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1D6F" w14:textId="77777777" w:rsidR="00E76512" w:rsidRPr="00A7550E" w:rsidRDefault="00E76512" w:rsidP="00F3779B">
      <w:pPr>
        <w:pStyle w:val="Style1"/>
      </w:pPr>
    </w:p>
    <w:p w14:paraId="68AA3078" w14:textId="77777777" w:rsidR="00E76512" w:rsidRPr="00A7550E" w:rsidRDefault="00E76512" w:rsidP="00B2772A">
      <w:pPr>
        <w:pStyle w:val="Default"/>
        <w:suppressLineNumbers/>
        <w:jc w:val="center"/>
        <w:rPr>
          <w:rFonts w:ascii="Calibri" w:hAnsi="Calibri" w:cs="Calibri"/>
          <w:b/>
          <w:sz w:val="22"/>
          <w:szCs w:val="22"/>
        </w:rPr>
      </w:pPr>
    </w:p>
    <w:p w14:paraId="64126341" w14:textId="77777777" w:rsidR="00E76512" w:rsidRPr="00A7550E" w:rsidRDefault="00E76512" w:rsidP="00B2772A">
      <w:pPr>
        <w:pStyle w:val="Default"/>
        <w:suppressLineNumbers/>
        <w:jc w:val="center"/>
        <w:rPr>
          <w:rFonts w:ascii="Calibri" w:hAnsi="Calibri" w:cs="Calibri"/>
          <w:b/>
          <w:sz w:val="22"/>
          <w:szCs w:val="22"/>
        </w:rPr>
      </w:pPr>
    </w:p>
    <w:p w14:paraId="30769187" w14:textId="77777777" w:rsidR="00E76512" w:rsidRPr="00A7550E" w:rsidRDefault="00E76512" w:rsidP="00B2772A">
      <w:pPr>
        <w:pStyle w:val="Default"/>
        <w:suppressLineNumbers/>
        <w:jc w:val="center"/>
        <w:rPr>
          <w:rFonts w:ascii="Calibri" w:hAnsi="Calibri" w:cs="Calibri"/>
          <w:b/>
          <w:sz w:val="22"/>
          <w:szCs w:val="22"/>
        </w:rPr>
      </w:pPr>
    </w:p>
    <w:p w14:paraId="4FB9A482" w14:textId="7DCDBC6D" w:rsidR="00E76512" w:rsidRPr="00A7550E" w:rsidRDefault="004D5081" w:rsidP="00B2772A">
      <w:pPr>
        <w:pStyle w:val="Default"/>
        <w:suppressLineNumbers/>
        <w:jc w:val="center"/>
        <w:rPr>
          <w:rFonts w:ascii="Calibri" w:hAnsi="Calibri" w:cs="Calibri"/>
          <w:b/>
          <w:sz w:val="22"/>
          <w:szCs w:val="22"/>
        </w:rPr>
      </w:pPr>
      <w:r w:rsidRPr="004D5081">
        <w:rPr>
          <w:rFonts w:ascii="Calibri" w:hAnsi="Calibri" w:cs="Calibri"/>
          <w:b/>
          <w:sz w:val="22"/>
          <w:szCs w:val="22"/>
          <w:highlight w:val="yellow"/>
        </w:rPr>
        <w:t>DRAFT</w:t>
      </w:r>
    </w:p>
    <w:p w14:paraId="1FE8FF79" w14:textId="77777777" w:rsidR="00E76512" w:rsidRPr="00A7550E" w:rsidRDefault="00E76512" w:rsidP="00B2772A">
      <w:pPr>
        <w:pStyle w:val="Default"/>
        <w:suppressLineNumbers/>
        <w:jc w:val="center"/>
        <w:rPr>
          <w:rFonts w:ascii="Calibri" w:hAnsi="Calibri" w:cs="Calibri"/>
          <w:b/>
          <w:sz w:val="22"/>
          <w:szCs w:val="22"/>
        </w:rPr>
      </w:pPr>
    </w:p>
    <w:p w14:paraId="489D7C2E" w14:textId="77777777" w:rsidR="00E76512" w:rsidRPr="00A7550E" w:rsidRDefault="00E76512" w:rsidP="00B2772A">
      <w:pPr>
        <w:pStyle w:val="Default"/>
        <w:suppressLineNumbers/>
        <w:jc w:val="center"/>
        <w:rPr>
          <w:rFonts w:ascii="Calibri" w:hAnsi="Calibri" w:cs="Calibri"/>
          <w:b/>
          <w:sz w:val="22"/>
          <w:szCs w:val="22"/>
        </w:rPr>
      </w:pPr>
    </w:p>
    <w:p w14:paraId="5CB1C587" w14:textId="77777777" w:rsidR="00074686" w:rsidRPr="00A7550E" w:rsidRDefault="00074686" w:rsidP="00B2772A">
      <w:pPr>
        <w:pStyle w:val="Default"/>
        <w:suppressLineNumbers/>
        <w:jc w:val="center"/>
        <w:rPr>
          <w:rFonts w:ascii="Calibri" w:hAnsi="Calibri" w:cs="Calibri"/>
          <w:b/>
          <w:sz w:val="22"/>
          <w:szCs w:val="22"/>
        </w:rPr>
      </w:pPr>
    </w:p>
    <w:p w14:paraId="2AF3BD90" w14:textId="77777777" w:rsidR="008874E8" w:rsidRPr="00A7550E" w:rsidRDefault="008874E8" w:rsidP="00B2772A">
      <w:pPr>
        <w:pStyle w:val="Default"/>
        <w:suppressLineNumbers/>
        <w:jc w:val="center"/>
        <w:rPr>
          <w:rFonts w:ascii="Calibri" w:hAnsi="Calibri" w:cs="Calibri"/>
          <w:b/>
          <w:sz w:val="22"/>
          <w:szCs w:val="22"/>
        </w:rPr>
      </w:pPr>
      <w:r w:rsidRPr="00A7550E">
        <w:rPr>
          <w:rFonts w:ascii="Calibri" w:hAnsi="Calibri" w:cs="Calibri"/>
          <w:b/>
          <w:sz w:val="22"/>
          <w:szCs w:val="22"/>
        </w:rPr>
        <w:t>REQU</w:t>
      </w:r>
      <w:r w:rsidR="0031222F" w:rsidRPr="00A7550E">
        <w:rPr>
          <w:rFonts w:ascii="Calibri" w:hAnsi="Calibri" w:cs="Calibri"/>
          <w:b/>
          <w:sz w:val="22"/>
          <w:szCs w:val="22"/>
        </w:rPr>
        <w:t>E</w:t>
      </w:r>
      <w:r w:rsidRPr="00A7550E">
        <w:rPr>
          <w:rFonts w:ascii="Calibri" w:hAnsi="Calibri" w:cs="Calibri"/>
          <w:b/>
          <w:sz w:val="22"/>
          <w:szCs w:val="22"/>
        </w:rPr>
        <w:t>ST FOR PROPOSAL</w:t>
      </w:r>
      <w:r w:rsidR="00FE1F0A">
        <w:rPr>
          <w:rFonts w:ascii="Calibri" w:hAnsi="Calibri" w:cs="Calibri"/>
          <w:b/>
          <w:sz w:val="22"/>
          <w:szCs w:val="22"/>
        </w:rPr>
        <w:t>S (RFP)</w:t>
      </w:r>
    </w:p>
    <w:p w14:paraId="63BBF7E8" w14:textId="77777777" w:rsidR="00E76512" w:rsidRPr="00A7550E" w:rsidRDefault="00E76512" w:rsidP="00B2772A">
      <w:pPr>
        <w:pStyle w:val="Default"/>
        <w:suppressLineNumbers/>
        <w:jc w:val="center"/>
        <w:rPr>
          <w:rFonts w:ascii="Calibri" w:hAnsi="Calibri" w:cs="Calibri"/>
          <w:b/>
          <w:sz w:val="22"/>
          <w:szCs w:val="22"/>
        </w:rPr>
      </w:pPr>
    </w:p>
    <w:p w14:paraId="3D225AC5" w14:textId="77777777" w:rsidR="00E76512" w:rsidRPr="00A7550E" w:rsidRDefault="00E76512" w:rsidP="00B2772A">
      <w:pPr>
        <w:pStyle w:val="Default"/>
        <w:suppressLineNumbers/>
        <w:jc w:val="center"/>
        <w:rPr>
          <w:rFonts w:ascii="Calibri" w:hAnsi="Calibri" w:cs="Calibri"/>
          <w:b/>
          <w:sz w:val="22"/>
          <w:szCs w:val="22"/>
        </w:rPr>
      </w:pPr>
    </w:p>
    <w:p w14:paraId="6A010916" w14:textId="489AE27B" w:rsidR="008874E8" w:rsidRPr="00A7550E" w:rsidRDefault="00334A75" w:rsidP="00B2772A">
      <w:pPr>
        <w:pStyle w:val="Default"/>
        <w:suppressLineNumbers/>
        <w:jc w:val="center"/>
        <w:rPr>
          <w:rFonts w:ascii="Calibri" w:hAnsi="Calibri" w:cs="Calibri"/>
          <w:b/>
          <w:sz w:val="22"/>
          <w:szCs w:val="22"/>
        </w:rPr>
      </w:pPr>
      <w:r>
        <w:rPr>
          <w:rFonts w:ascii="Calibri" w:hAnsi="Calibri" w:cs="Calibri"/>
          <w:b/>
          <w:sz w:val="22"/>
          <w:szCs w:val="22"/>
        </w:rPr>
        <w:t>Sand Dam Retrofit Feasibility Study</w:t>
      </w:r>
    </w:p>
    <w:p w14:paraId="0E9515AB" w14:textId="1AF39FF0" w:rsidR="00E76512" w:rsidRPr="00A7550E" w:rsidRDefault="00E76512" w:rsidP="00D137AC">
      <w:pPr>
        <w:pStyle w:val="Default"/>
        <w:suppressLineNumbers/>
        <w:rPr>
          <w:rFonts w:ascii="Calibri" w:hAnsi="Calibri" w:cs="Calibri"/>
          <w:b/>
          <w:sz w:val="22"/>
          <w:szCs w:val="22"/>
        </w:rPr>
      </w:pPr>
    </w:p>
    <w:p w14:paraId="086D0C21" w14:textId="77777777" w:rsidR="00E76512" w:rsidRPr="00A7550E" w:rsidRDefault="00E76512" w:rsidP="00B2772A">
      <w:pPr>
        <w:pStyle w:val="Default"/>
        <w:suppressLineNumbers/>
        <w:jc w:val="center"/>
        <w:rPr>
          <w:rFonts w:ascii="Calibri" w:hAnsi="Calibri" w:cs="Calibri"/>
          <w:sz w:val="22"/>
          <w:szCs w:val="22"/>
        </w:rPr>
      </w:pPr>
    </w:p>
    <w:p w14:paraId="5A76FAA5" w14:textId="77777777" w:rsidR="00E76512" w:rsidRPr="00A7550E" w:rsidRDefault="00E76512" w:rsidP="00B2772A">
      <w:pPr>
        <w:pStyle w:val="Default"/>
        <w:suppressLineNumbers/>
        <w:jc w:val="center"/>
        <w:rPr>
          <w:rFonts w:ascii="Calibri" w:hAnsi="Calibri" w:cs="Calibri"/>
          <w:sz w:val="22"/>
          <w:szCs w:val="22"/>
        </w:rPr>
      </w:pPr>
    </w:p>
    <w:p w14:paraId="217A6FAC" w14:textId="77777777" w:rsidR="00E76512" w:rsidRPr="00A7550E" w:rsidRDefault="00E76512" w:rsidP="00B2772A">
      <w:pPr>
        <w:pStyle w:val="Default"/>
        <w:suppressLineNumbers/>
        <w:jc w:val="center"/>
        <w:rPr>
          <w:rFonts w:ascii="Calibri" w:hAnsi="Calibri" w:cs="Calibri"/>
          <w:sz w:val="22"/>
          <w:szCs w:val="22"/>
        </w:rPr>
      </w:pPr>
    </w:p>
    <w:p w14:paraId="711AEA41" w14:textId="77777777" w:rsidR="00E76512" w:rsidRPr="00A7550E" w:rsidRDefault="00E76512" w:rsidP="00B2772A">
      <w:pPr>
        <w:pStyle w:val="Default"/>
        <w:suppressLineNumbers/>
        <w:jc w:val="center"/>
        <w:rPr>
          <w:rFonts w:ascii="Calibri" w:hAnsi="Calibri" w:cs="Calibri"/>
          <w:sz w:val="22"/>
          <w:szCs w:val="22"/>
        </w:rPr>
      </w:pPr>
    </w:p>
    <w:p w14:paraId="3099B879" w14:textId="77777777" w:rsidR="00E76512" w:rsidRPr="00A7550E" w:rsidRDefault="00E76512" w:rsidP="00B2772A">
      <w:pPr>
        <w:pStyle w:val="Default"/>
        <w:suppressLineNumbers/>
        <w:jc w:val="center"/>
        <w:rPr>
          <w:rFonts w:ascii="Calibri" w:hAnsi="Calibri" w:cs="Calibri"/>
          <w:sz w:val="22"/>
          <w:szCs w:val="22"/>
        </w:rPr>
      </w:pPr>
    </w:p>
    <w:p w14:paraId="1446D359" w14:textId="77777777" w:rsidR="00E76512" w:rsidRPr="00A7550E" w:rsidRDefault="00E76512" w:rsidP="00B2772A">
      <w:pPr>
        <w:pStyle w:val="Default"/>
        <w:suppressLineNumbers/>
        <w:jc w:val="center"/>
        <w:rPr>
          <w:rFonts w:ascii="Calibri" w:hAnsi="Calibri" w:cs="Calibri"/>
          <w:sz w:val="22"/>
          <w:szCs w:val="22"/>
        </w:rPr>
      </w:pPr>
    </w:p>
    <w:p w14:paraId="7C26CB8E" w14:textId="77777777" w:rsidR="00E76512" w:rsidRPr="00A7550E" w:rsidRDefault="00E76512" w:rsidP="00B2772A">
      <w:pPr>
        <w:pStyle w:val="Default"/>
        <w:suppressLineNumbers/>
        <w:jc w:val="center"/>
        <w:rPr>
          <w:rFonts w:ascii="Calibri" w:hAnsi="Calibri" w:cs="Calibri"/>
          <w:sz w:val="22"/>
          <w:szCs w:val="22"/>
        </w:rPr>
      </w:pPr>
    </w:p>
    <w:p w14:paraId="775BF8B3" w14:textId="77777777" w:rsidR="00E76512" w:rsidRPr="00A7550E" w:rsidRDefault="00E76512" w:rsidP="00B2772A">
      <w:pPr>
        <w:pStyle w:val="Default"/>
        <w:suppressLineNumbers/>
        <w:jc w:val="center"/>
        <w:rPr>
          <w:rFonts w:ascii="Calibri" w:hAnsi="Calibri" w:cs="Calibri"/>
          <w:sz w:val="22"/>
          <w:szCs w:val="22"/>
        </w:rPr>
      </w:pPr>
    </w:p>
    <w:p w14:paraId="1E60DD72" w14:textId="77777777" w:rsidR="00E76512" w:rsidRPr="00A7550E" w:rsidRDefault="00E76512" w:rsidP="00B2772A">
      <w:pPr>
        <w:pStyle w:val="Default"/>
        <w:suppressLineNumbers/>
        <w:jc w:val="center"/>
        <w:rPr>
          <w:rFonts w:ascii="Calibri" w:hAnsi="Calibri" w:cs="Calibri"/>
          <w:sz w:val="22"/>
          <w:szCs w:val="22"/>
        </w:rPr>
      </w:pPr>
    </w:p>
    <w:p w14:paraId="051C1FFB" w14:textId="77777777" w:rsidR="00E76512" w:rsidRPr="00A7550E" w:rsidRDefault="00E76512" w:rsidP="00B2772A">
      <w:pPr>
        <w:pStyle w:val="Default"/>
        <w:suppressLineNumbers/>
        <w:jc w:val="center"/>
        <w:rPr>
          <w:rFonts w:ascii="Calibri" w:hAnsi="Calibri" w:cs="Calibri"/>
          <w:sz w:val="22"/>
          <w:szCs w:val="22"/>
        </w:rPr>
      </w:pPr>
    </w:p>
    <w:p w14:paraId="23039130" w14:textId="77777777" w:rsidR="00E76512" w:rsidRPr="00A7550E" w:rsidRDefault="00E76512" w:rsidP="00B2772A">
      <w:pPr>
        <w:pStyle w:val="Default"/>
        <w:suppressLineNumbers/>
        <w:jc w:val="center"/>
        <w:rPr>
          <w:rFonts w:ascii="Calibri" w:hAnsi="Calibri" w:cs="Calibri"/>
          <w:sz w:val="22"/>
          <w:szCs w:val="22"/>
        </w:rPr>
      </w:pPr>
    </w:p>
    <w:p w14:paraId="5AE5B055" w14:textId="77777777" w:rsidR="00E76512" w:rsidRPr="00A7550E" w:rsidRDefault="00E76512" w:rsidP="00B2772A">
      <w:pPr>
        <w:pStyle w:val="Default"/>
        <w:suppressLineNumbers/>
        <w:jc w:val="center"/>
        <w:rPr>
          <w:rFonts w:ascii="Calibri" w:hAnsi="Calibri" w:cs="Calibri"/>
          <w:sz w:val="22"/>
          <w:szCs w:val="22"/>
        </w:rPr>
      </w:pPr>
    </w:p>
    <w:p w14:paraId="38AA9B2D" w14:textId="77777777" w:rsidR="00E76512" w:rsidRPr="00A7550E" w:rsidRDefault="00E76512" w:rsidP="00B2772A">
      <w:pPr>
        <w:pStyle w:val="Default"/>
        <w:suppressLineNumbers/>
        <w:jc w:val="center"/>
        <w:rPr>
          <w:rFonts w:ascii="Calibri" w:hAnsi="Calibri" w:cs="Calibri"/>
          <w:sz w:val="22"/>
          <w:szCs w:val="22"/>
        </w:rPr>
      </w:pPr>
    </w:p>
    <w:p w14:paraId="040FCF37" w14:textId="77777777" w:rsidR="00E76512" w:rsidRPr="00A7550E" w:rsidRDefault="00E76512" w:rsidP="00B2772A">
      <w:pPr>
        <w:pStyle w:val="Default"/>
        <w:suppressLineNumbers/>
        <w:jc w:val="center"/>
        <w:rPr>
          <w:rFonts w:ascii="Calibri" w:hAnsi="Calibri" w:cs="Calibri"/>
          <w:sz w:val="22"/>
          <w:szCs w:val="22"/>
        </w:rPr>
      </w:pPr>
    </w:p>
    <w:p w14:paraId="6D8D177E" w14:textId="77777777" w:rsidR="00E76512" w:rsidRPr="00A7550E" w:rsidRDefault="00E76512" w:rsidP="00B2772A">
      <w:pPr>
        <w:pStyle w:val="Default"/>
        <w:suppressLineNumbers/>
        <w:jc w:val="center"/>
        <w:rPr>
          <w:rFonts w:ascii="Calibri" w:hAnsi="Calibri" w:cs="Calibri"/>
          <w:sz w:val="22"/>
          <w:szCs w:val="22"/>
        </w:rPr>
      </w:pPr>
    </w:p>
    <w:p w14:paraId="58CB248C"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PLATTE RIVER RECOVERY IMPLEMENTATION PROGRAM</w:t>
      </w:r>
    </w:p>
    <w:p w14:paraId="0445FEBB"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Office of the Executive Director</w:t>
      </w:r>
    </w:p>
    <w:p w14:paraId="0C4A06AE"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4111 4</w:t>
      </w:r>
      <w:r w:rsidRPr="00A7550E">
        <w:rPr>
          <w:rFonts w:ascii="Calibri" w:hAnsi="Calibri" w:cs="Calibri"/>
          <w:sz w:val="22"/>
          <w:szCs w:val="22"/>
          <w:vertAlign w:val="superscript"/>
        </w:rPr>
        <w:t>th</w:t>
      </w:r>
      <w:r w:rsidRPr="00A7550E">
        <w:rPr>
          <w:rFonts w:ascii="Calibri" w:hAnsi="Calibri" w:cs="Calibri"/>
          <w:sz w:val="22"/>
          <w:szCs w:val="22"/>
        </w:rPr>
        <w:t xml:space="preserve"> Avenue, Suite 6</w:t>
      </w:r>
    </w:p>
    <w:p w14:paraId="0EEF0446" w14:textId="77777777" w:rsidR="00E76512" w:rsidRPr="00A7550E" w:rsidRDefault="00E76512" w:rsidP="00B2772A">
      <w:pPr>
        <w:pStyle w:val="Default"/>
        <w:suppressLineNumbers/>
        <w:jc w:val="center"/>
        <w:rPr>
          <w:rFonts w:ascii="Calibri" w:hAnsi="Calibri" w:cs="Calibri"/>
          <w:sz w:val="22"/>
          <w:szCs w:val="22"/>
        </w:rPr>
      </w:pPr>
      <w:r w:rsidRPr="00A7550E">
        <w:rPr>
          <w:rFonts w:ascii="Calibri" w:hAnsi="Calibri" w:cs="Calibri"/>
          <w:sz w:val="22"/>
          <w:szCs w:val="22"/>
        </w:rPr>
        <w:t>Kearney, Nebraska 68845</w:t>
      </w:r>
    </w:p>
    <w:p w14:paraId="0283BAB7" w14:textId="77777777" w:rsidR="00E76512" w:rsidRPr="00A7550E" w:rsidRDefault="00E76512" w:rsidP="00B2772A">
      <w:pPr>
        <w:pStyle w:val="Default"/>
        <w:suppressLineNumbers/>
        <w:jc w:val="center"/>
        <w:rPr>
          <w:rFonts w:ascii="Calibri" w:hAnsi="Calibri" w:cs="Calibri"/>
          <w:b/>
          <w:sz w:val="22"/>
          <w:szCs w:val="22"/>
          <w:highlight w:val="yellow"/>
        </w:rPr>
      </w:pPr>
    </w:p>
    <w:p w14:paraId="129EA453" w14:textId="77777777" w:rsidR="00E76512" w:rsidRPr="00A7550E" w:rsidRDefault="00E76512" w:rsidP="00B2772A">
      <w:pPr>
        <w:pStyle w:val="Default"/>
        <w:suppressLineNumbers/>
        <w:jc w:val="center"/>
        <w:rPr>
          <w:rFonts w:ascii="Calibri" w:hAnsi="Calibri" w:cs="Calibri"/>
          <w:b/>
          <w:sz w:val="22"/>
          <w:szCs w:val="22"/>
          <w:highlight w:val="yellow"/>
        </w:rPr>
      </w:pPr>
    </w:p>
    <w:p w14:paraId="6B12AD37" w14:textId="77777777" w:rsidR="00E76512" w:rsidRPr="00A7550E" w:rsidRDefault="00E76512" w:rsidP="00B2772A">
      <w:pPr>
        <w:pStyle w:val="Default"/>
        <w:suppressLineNumbers/>
        <w:jc w:val="center"/>
        <w:rPr>
          <w:rFonts w:ascii="Calibri" w:hAnsi="Calibri" w:cs="Calibri"/>
          <w:b/>
          <w:sz w:val="22"/>
          <w:szCs w:val="22"/>
          <w:highlight w:val="yellow"/>
        </w:rPr>
      </w:pPr>
    </w:p>
    <w:p w14:paraId="468BF624" w14:textId="77777777" w:rsidR="00E76512" w:rsidRPr="00A7550E" w:rsidRDefault="00E76512" w:rsidP="00B2772A">
      <w:pPr>
        <w:pStyle w:val="Default"/>
        <w:suppressLineNumbers/>
        <w:jc w:val="center"/>
        <w:rPr>
          <w:rFonts w:ascii="Calibri" w:hAnsi="Calibri" w:cs="Calibri"/>
          <w:b/>
          <w:sz w:val="22"/>
          <w:szCs w:val="22"/>
          <w:highlight w:val="yellow"/>
        </w:rPr>
      </w:pPr>
    </w:p>
    <w:p w14:paraId="026E90EF" w14:textId="2C3F3FF1" w:rsidR="00074686" w:rsidRPr="00A7550E" w:rsidRDefault="00342F6B" w:rsidP="00B2772A">
      <w:pPr>
        <w:pStyle w:val="Default"/>
        <w:suppressLineNumbers/>
        <w:jc w:val="center"/>
        <w:rPr>
          <w:rFonts w:ascii="Calibri" w:hAnsi="Calibri" w:cs="Calibri"/>
          <w:b/>
          <w:sz w:val="22"/>
          <w:szCs w:val="22"/>
        </w:rPr>
      </w:pPr>
      <w:r>
        <w:rPr>
          <w:rFonts w:ascii="Calibri" w:hAnsi="Calibri" w:cs="Calibri"/>
          <w:b/>
          <w:sz w:val="22"/>
          <w:szCs w:val="22"/>
          <w:highlight w:val="yellow"/>
        </w:rPr>
        <w:t>November 3</w:t>
      </w:r>
      <w:r w:rsidR="00017489" w:rsidRPr="00A7550E">
        <w:rPr>
          <w:rFonts w:ascii="Calibri" w:hAnsi="Calibri" w:cs="Calibri"/>
          <w:b/>
          <w:sz w:val="22"/>
          <w:szCs w:val="22"/>
          <w:highlight w:val="yellow"/>
        </w:rPr>
        <w:t>, 2023</w:t>
      </w:r>
    </w:p>
    <w:p w14:paraId="66BAC9BC" w14:textId="77777777" w:rsidR="00B2772A" w:rsidRPr="00A7550E" w:rsidRDefault="00B2772A" w:rsidP="00E76512">
      <w:pPr>
        <w:pStyle w:val="Default"/>
        <w:suppressLineNumbers/>
        <w:jc w:val="center"/>
        <w:rPr>
          <w:rFonts w:ascii="Calibri" w:hAnsi="Calibri" w:cs="Calibri"/>
          <w:b/>
          <w:sz w:val="22"/>
          <w:szCs w:val="22"/>
          <w:highlight w:val="yellow"/>
        </w:rPr>
        <w:sectPr w:rsidR="00B2772A" w:rsidRPr="00A7550E" w:rsidSect="00BF3C4E">
          <w:headerReference w:type="default"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pPr>
    </w:p>
    <w:p w14:paraId="26DA11E2" w14:textId="77777777" w:rsidR="00E9235E" w:rsidRPr="00A7550E" w:rsidRDefault="00E9235E" w:rsidP="00B2772A">
      <w:pPr>
        <w:pStyle w:val="Default"/>
        <w:suppressLineNumbers/>
        <w:jc w:val="center"/>
        <w:rPr>
          <w:rFonts w:ascii="Calibri" w:hAnsi="Calibri" w:cs="Calibri"/>
          <w:b/>
          <w:sz w:val="22"/>
          <w:szCs w:val="22"/>
          <w:highlight w:val="yellow"/>
        </w:rPr>
      </w:pPr>
    </w:p>
    <w:p w14:paraId="16ECDAC1" w14:textId="77777777" w:rsidR="00ED1FA1" w:rsidRPr="00A7550E" w:rsidRDefault="00B2772A" w:rsidP="00ED1FA1">
      <w:pPr>
        <w:pStyle w:val="TOCHeading"/>
        <w:suppressLineNumbers/>
        <w:rPr>
          <w:rFonts w:ascii="Calibri" w:hAnsi="Calibri" w:cs="Calibri"/>
          <w:color w:val="auto"/>
          <w:sz w:val="22"/>
          <w:szCs w:val="22"/>
        </w:rPr>
      </w:pPr>
      <w:r w:rsidRPr="00A7550E">
        <w:rPr>
          <w:rFonts w:ascii="Calibri" w:hAnsi="Calibri" w:cs="Calibri"/>
          <w:color w:val="auto"/>
          <w:sz w:val="22"/>
          <w:szCs w:val="22"/>
        </w:rPr>
        <w:t>Contents</w:t>
      </w:r>
    </w:p>
    <w:p w14:paraId="1790D4D0" w14:textId="77777777" w:rsidR="00ED1FA1" w:rsidRPr="00A7550E" w:rsidRDefault="00ED1FA1" w:rsidP="00ED1FA1">
      <w:pPr>
        <w:rPr>
          <w:rFonts w:cs="Calibri"/>
        </w:rPr>
      </w:pPr>
    </w:p>
    <w:p w14:paraId="72B07D49" w14:textId="642BB5BD" w:rsidR="00B2095B" w:rsidRDefault="00B2772A">
      <w:pPr>
        <w:pStyle w:val="TOC1"/>
        <w:rPr>
          <w:rFonts w:asciiTheme="minorHAnsi" w:eastAsiaTheme="minorEastAsia" w:hAnsiTheme="minorHAnsi" w:cstheme="minorBidi"/>
          <w:noProof/>
        </w:rPr>
      </w:pPr>
      <w:r w:rsidRPr="00AE1740">
        <w:rPr>
          <w:rFonts w:cs="Calibri"/>
          <w:highlight w:val="yellow"/>
        </w:rPr>
        <w:fldChar w:fldCharType="begin"/>
      </w:r>
      <w:r w:rsidRPr="00AE1740">
        <w:rPr>
          <w:rFonts w:cs="Calibri"/>
          <w:highlight w:val="yellow"/>
        </w:rPr>
        <w:instrText xml:space="preserve"> TOC \h \z \t "Style1,1" </w:instrText>
      </w:r>
      <w:r w:rsidRPr="00AE1740">
        <w:rPr>
          <w:rFonts w:cs="Calibri"/>
          <w:highlight w:val="yellow"/>
        </w:rPr>
        <w:fldChar w:fldCharType="separate"/>
      </w:r>
      <w:hyperlink w:anchor="_Toc128924040" w:history="1">
        <w:r w:rsidR="00B2095B" w:rsidRPr="00AA68E1">
          <w:rPr>
            <w:rStyle w:val="Hyperlink"/>
            <w:noProof/>
          </w:rPr>
          <w:t>I.</w:t>
        </w:r>
        <w:r w:rsidR="00B2095B">
          <w:rPr>
            <w:rFonts w:asciiTheme="minorHAnsi" w:eastAsiaTheme="minorEastAsia" w:hAnsiTheme="minorHAnsi" w:cstheme="minorBidi"/>
            <w:noProof/>
          </w:rPr>
          <w:tab/>
        </w:r>
        <w:r w:rsidR="00B2095B" w:rsidRPr="00AA68E1">
          <w:rPr>
            <w:rStyle w:val="Hyperlink"/>
            <w:noProof/>
          </w:rPr>
          <w:t>OVERVIEW</w:t>
        </w:r>
        <w:r w:rsidR="00B2095B">
          <w:rPr>
            <w:noProof/>
            <w:webHidden/>
          </w:rPr>
          <w:tab/>
        </w:r>
        <w:r w:rsidR="00B2095B">
          <w:rPr>
            <w:noProof/>
            <w:webHidden/>
          </w:rPr>
          <w:fldChar w:fldCharType="begin"/>
        </w:r>
        <w:r w:rsidR="00B2095B">
          <w:rPr>
            <w:noProof/>
            <w:webHidden/>
          </w:rPr>
          <w:instrText xml:space="preserve"> PAGEREF _Toc128924040 \h </w:instrText>
        </w:r>
        <w:r w:rsidR="00B2095B">
          <w:rPr>
            <w:noProof/>
            <w:webHidden/>
          </w:rPr>
        </w:r>
        <w:r w:rsidR="00B2095B">
          <w:rPr>
            <w:noProof/>
            <w:webHidden/>
          </w:rPr>
          <w:fldChar w:fldCharType="separate"/>
        </w:r>
        <w:r w:rsidR="00013957">
          <w:rPr>
            <w:noProof/>
            <w:webHidden/>
          </w:rPr>
          <w:t>3</w:t>
        </w:r>
        <w:r w:rsidR="00B2095B">
          <w:rPr>
            <w:noProof/>
            <w:webHidden/>
          </w:rPr>
          <w:fldChar w:fldCharType="end"/>
        </w:r>
      </w:hyperlink>
    </w:p>
    <w:p w14:paraId="77C354A0" w14:textId="48029F6F" w:rsidR="00B2095B" w:rsidRDefault="00013957">
      <w:pPr>
        <w:pStyle w:val="TOC1"/>
        <w:rPr>
          <w:rFonts w:asciiTheme="minorHAnsi" w:eastAsiaTheme="minorEastAsia" w:hAnsiTheme="minorHAnsi" w:cstheme="minorBidi"/>
          <w:noProof/>
        </w:rPr>
      </w:pPr>
      <w:hyperlink w:anchor="_Toc128924041" w:history="1">
        <w:r w:rsidR="00B2095B" w:rsidRPr="00AA68E1">
          <w:rPr>
            <w:rStyle w:val="Hyperlink"/>
            <w:noProof/>
          </w:rPr>
          <w:t>II.</w:t>
        </w:r>
        <w:r w:rsidR="00B2095B">
          <w:rPr>
            <w:rFonts w:asciiTheme="minorHAnsi" w:eastAsiaTheme="minorEastAsia" w:hAnsiTheme="minorHAnsi" w:cstheme="minorBidi"/>
            <w:noProof/>
          </w:rPr>
          <w:tab/>
        </w:r>
        <w:r w:rsidR="00B2095B" w:rsidRPr="00AA68E1">
          <w:rPr>
            <w:rStyle w:val="Hyperlink"/>
            <w:noProof/>
          </w:rPr>
          <w:t>SCOPE OF WORK</w:t>
        </w:r>
        <w:r w:rsidR="00B2095B">
          <w:rPr>
            <w:noProof/>
            <w:webHidden/>
          </w:rPr>
          <w:tab/>
        </w:r>
        <w:r w:rsidR="00B2095B">
          <w:rPr>
            <w:noProof/>
            <w:webHidden/>
          </w:rPr>
          <w:fldChar w:fldCharType="begin"/>
        </w:r>
        <w:r w:rsidR="00B2095B">
          <w:rPr>
            <w:noProof/>
            <w:webHidden/>
          </w:rPr>
          <w:instrText xml:space="preserve"> PAGEREF _Toc128924041 \h </w:instrText>
        </w:r>
        <w:r w:rsidR="00B2095B">
          <w:rPr>
            <w:noProof/>
            <w:webHidden/>
          </w:rPr>
        </w:r>
        <w:r w:rsidR="00B2095B">
          <w:rPr>
            <w:noProof/>
            <w:webHidden/>
          </w:rPr>
          <w:fldChar w:fldCharType="separate"/>
        </w:r>
        <w:r>
          <w:rPr>
            <w:noProof/>
            <w:webHidden/>
          </w:rPr>
          <w:t>5</w:t>
        </w:r>
        <w:r w:rsidR="00B2095B">
          <w:rPr>
            <w:noProof/>
            <w:webHidden/>
          </w:rPr>
          <w:fldChar w:fldCharType="end"/>
        </w:r>
      </w:hyperlink>
    </w:p>
    <w:p w14:paraId="1B9268C0" w14:textId="6D419B58" w:rsidR="00B2095B" w:rsidRDefault="00013957">
      <w:pPr>
        <w:pStyle w:val="TOC1"/>
        <w:rPr>
          <w:rFonts w:asciiTheme="minorHAnsi" w:eastAsiaTheme="minorEastAsia" w:hAnsiTheme="minorHAnsi" w:cstheme="minorBidi"/>
          <w:noProof/>
        </w:rPr>
      </w:pPr>
      <w:hyperlink w:anchor="_Toc128924042" w:history="1">
        <w:r w:rsidR="00B2095B" w:rsidRPr="00AA68E1">
          <w:rPr>
            <w:rStyle w:val="Hyperlink"/>
            <w:noProof/>
          </w:rPr>
          <w:t>III.</w:t>
        </w:r>
        <w:r w:rsidR="00B2095B">
          <w:rPr>
            <w:rFonts w:asciiTheme="minorHAnsi" w:eastAsiaTheme="minorEastAsia" w:hAnsiTheme="minorHAnsi" w:cstheme="minorBidi"/>
            <w:noProof/>
          </w:rPr>
          <w:tab/>
        </w:r>
        <w:r w:rsidR="00B2095B" w:rsidRPr="00AA68E1">
          <w:rPr>
            <w:rStyle w:val="Hyperlink"/>
            <w:noProof/>
          </w:rPr>
          <w:t>PROJECT BUDGET</w:t>
        </w:r>
        <w:r w:rsidR="00B2095B">
          <w:rPr>
            <w:noProof/>
            <w:webHidden/>
          </w:rPr>
          <w:tab/>
        </w:r>
        <w:r w:rsidR="00B2095B">
          <w:rPr>
            <w:noProof/>
            <w:webHidden/>
          </w:rPr>
          <w:fldChar w:fldCharType="begin"/>
        </w:r>
        <w:r w:rsidR="00B2095B">
          <w:rPr>
            <w:noProof/>
            <w:webHidden/>
          </w:rPr>
          <w:instrText xml:space="preserve"> PAGEREF _Toc128924042 \h </w:instrText>
        </w:r>
        <w:r w:rsidR="00B2095B">
          <w:rPr>
            <w:noProof/>
            <w:webHidden/>
          </w:rPr>
        </w:r>
        <w:r w:rsidR="00B2095B">
          <w:rPr>
            <w:noProof/>
            <w:webHidden/>
          </w:rPr>
          <w:fldChar w:fldCharType="separate"/>
        </w:r>
        <w:r>
          <w:rPr>
            <w:noProof/>
            <w:webHidden/>
          </w:rPr>
          <w:t>6</w:t>
        </w:r>
        <w:r w:rsidR="00B2095B">
          <w:rPr>
            <w:noProof/>
            <w:webHidden/>
          </w:rPr>
          <w:fldChar w:fldCharType="end"/>
        </w:r>
      </w:hyperlink>
    </w:p>
    <w:p w14:paraId="5AC95382" w14:textId="3249DC83" w:rsidR="00B2095B" w:rsidRDefault="00013957">
      <w:pPr>
        <w:pStyle w:val="TOC1"/>
        <w:rPr>
          <w:rFonts w:asciiTheme="minorHAnsi" w:eastAsiaTheme="minorEastAsia" w:hAnsiTheme="minorHAnsi" w:cstheme="minorBidi"/>
          <w:noProof/>
        </w:rPr>
      </w:pPr>
      <w:hyperlink w:anchor="_Toc128924043" w:history="1">
        <w:r w:rsidR="00B2095B" w:rsidRPr="00AA68E1">
          <w:rPr>
            <w:rStyle w:val="Hyperlink"/>
            <w:noProof/>
          </w:rPr>
          <w:t>IV.</w:t>
        </w:r>
        <w:r w:rsidR="00B2095B">
          <w:rPr>
            <w:rFonts w:asciiTheme="minorHAnsi" w:eastAsiaTheme="minorEastAsia" w:hAnsiTheme="minorHAnsi" w:cstheme="minorBidi"/>
            <w:noProof/>
          </w:rPr>
          <w:tab/>
        </w:r>
        <w:r w:rsidR="00B2095B" w:rsidRPr="00AA68E1">
          <w:rPr>
            <w:rStyle w:val="Hyperlink"/>
            <w:noProof/>
          </w:rPr>
          <w:t>CONTRACT TERMS</w:t>
        </w:r>
        <w:r w:rsidR="00B2095B">
          <w:rPr>
            <w:noProof/>
            <w:webHidden/>
          </w:rPr>
          <w:tab/>
        </w:r>
        <w:r w:rsidR="00B2095B">
          <w:rPr>
            <w:noProof/>
            <w:webHidden/>
          </w:rPr>
          <w:fldChar w:fldCharType="begin"/>
        </w:r>
        <w:r w:rsidR="00B2095B">
          <w:rPr>
            <w:noProof/>
            <w:webHidden/>
          </w:rPr>
          <w:instrText xml:space="preserve"> PAGEREF _Toc128924043 \h </w:instrText>
        </w:r>
        <w:r w:rsidR="00B2095B">
          <w:rPr>
            <w:noProof/>
            <w:webHidden/>
          </w:rPr>
        </w:r>
        <w:r w:rsidR="00B2095B">
          <w:rPr>
            <w:noProof/>
            <w:webHidden/>
          </w:rPr>
          <w:fldChar w:fldCharType="separate"/>
        </w:r>
        <w:r>
          <w:rPr>
            <w:noProof/>
            <w:webHidden/>
          </w:rPr>
          <w:t>6</w:t>
        </w:r>
        <w:r w:rsidR="00B2095B">
          <w:rPr>
            <w:noProof/>
            <w:webHidden/>
          </w:rPr>
          <w:fldChar w:fldCharType="end"/>
        </w:r>
      </w:hyperlink>
    </w:p>
    <w:p w14:paraId="7895802F" w14:textId="6B6B489C" w:rsidR="00B2095B" w:rsidRDefault="00013957">
      <w:pPr>
        <w:pStyle w:val="TOC1"/>
        <w:rPr>
          <w:rFonts w:asciiTheme="minorHAnsi" w:eastAsiaTheme="minorEastAsia" w:hAnsiTheme="minorHAnsi" w:cstheme="minorBidi"/>
          <w:noProof/>
        </w:rPr>
      </w:pPr>
      <w:hyperlink w:anchor="_Toc128924044" w:history="1">
        <w:r w:rsidR="00B2095B" w:rsidRPr="00AA68E1">
          <w:rPr>
            <w:rStyle w:val="Hyperlink"/>
            <w:noProof/>
          </w:rPr>
          <w:t>V.</w:t>
        </w:r>
        <w:r w:rsidR="00B2095B">
          <w:rPr>
            <w:rFonts w:asciiTheme="minorHAnsi" w:eastAsiaTheme="minorEastAsia" w:hAnsiTheme="minorHAnsi" w:cstheme="minorBidi"/>
            <w:noProof/>
          </w:rPr>
          <w:tab/>
        </w:r>
        <w:r w:rsidR="00B2095B" w:rsidRPr="00AA68E1">
          <w:rPr>
            <w:rStyle w:val="Hyperlink"/>
            <w:noProof/>
          </w:rPr>
          <w:t>SUBMISSION REQUIREMENTS</w:t>
        </w:r>
        <w:r w:rsidR="00B2095B">
          <w:rPr>
            <w:noProof/>
            <w:webHidden/>
          </w:rPr>
          <w:tab/>
        </w:r>
        <w:r w:rsidR="00B2095B">
          <w:rPr>
            <w:noProof/>
            <w:webHidden/>
          </w:rPr>
          <w:fldChar w:fldCharType="begin"/>
        </w:r>
        <w:r w:rsidR="00B2095B">
          <w:rPr>
            <w:noProof/>
            <w:webHidden/>
          </w:rPr>
          <w:instrText xml:space="preserve"> PAGEREF _Toc128924044 \h </w:instrText>
        </w:r>
        <w:r w:rsidR="00B2095B">
          <w:rPr>
            <w:noProof/>
            <w:webHidden/>
          </w:rPr>
        </w:r>
        <w:r w:rsidR="00B2095B">
          <w:rPr>
            <w:noProof/>
            <w:webHidden/>
          </w:rPr>
          <w:fldChar w:fldCharType="separate"/>
        </w:r>
        <w:r>
          <w:rPr>
            <w:noProof/>
            <w:webHidden/>
          </w:rPr>
          <w:t>7</w:t>
        </w:r>
        <w:r w:rsidR="00B2095B">
          <w:rPr>
            <w:noProof/>
            <w:webHidden/>
          </w:rPr>
          <w:fldChar w:fldCharType="end"/>
        </w:r>
      </w:hyperlink>
    </w:p>
    <w:p w14:paraId="0FA1037D" w14:textId="1A6382BD" w:rsidR="00B2772A" w:rsidRPr="00AE1740" w:rsidRDefault="00B2772A" w:rsidP="00C45A48">
      <w:pPr>
        <w:suppressLineNumbers/>
        <w:rPr>
          <w:rFonts w:cs="Calibri"/>
          <w:highlight w:val="yellow"/>
        </w:rPr>
      </w:pPr>
      <w:r w:rsidRPr="00AE1740">
        <w:rPr>
          <w:rFonts w:cs="Calibri"/>
          <w:highlight w:val="yellow"/>
        </w:rPr>
        <w:fldChar w:fldCharType="end"/>
      </w:r>
    </w:p>
    <w:p w14:paraId="76438A08" w14:textId="043E55E4" w:rsidR="00017489" w:rsidRPr="00A7550E" w:rsidRDefault="002A7801" w:rsidP="00B2772A">
      <w:pPr>
        <w:suppressLineNumbers/>
        <w:rPr>
          <w:rFonts w:cs="Calibri"/>
        </w:rPr>
      </w:pPr>
      <w:r w:rsidRPr="008812E1">
        <w:rPr>
          <w:rFonts w:cs="Calibri"/>
        </w:rPr>
        <w:t xml:space="preserve">Exhibit </w:t>
      </w:r>
      <w:r w:rsidR="00952190" w:rsidRPr="008812E1">
        <w:rPr>
          <w:rFonts w:cs="Calibri"/>
        </w:rPr>
        <w:t>A</w:t>
      </w:r>
      <w:r w:rsidR="009B5A8D" w:rsidRPr="008812E1">
        <w:rPr>
          <w:rFonts w:cs="Calibri"/>
        </w:rPr>
        <w:t xml:space="preserve"> </w:t>
      </w:r>
      <w:r w:rsidRPr="008812E1">
        <w:rPr>
          <w:rFonts w:cs="Calibri"/>
        </w:rPr>
        <w:t>– Program’s Consultant Contract</w:t>
      </w:r>
      <w:r w:rsidR="00B85DBA" w:rsidRPr="008812E1">
        <w:rPr>
          <w:rFonts w:cs="Calibri"/>
        </w:rPr>
        <w:t xml:space="preserve"> &amp; </w:t>
      </w:r>
      <w:r w:rsidR="00017489" w:rsidRPr="008812E1">
        <w:rPr>
          <w:rFonts w:cs="Calibri"/>
        </w:rPr>
        <w:t>Certification Regarding Lobbying</w:t>
      </w:r>
    </w:p>
    <w:p w14:paraId="18134BD2" w14:textId="77777777" w:rsidR="00E9235E" w:rsidRPr="00A7550E" w:rsidRDefault="00E9235E" w:rsidP="00B2772A">
      <w:pPr>
        <w:pStyle w:val="Default"/>
        <w:suppressLineNumbers/>
        <w:jc w:val="center"/>
        <w:rPr>
          <w:rFonts w:ascii="Calibri" w:hAnsi="Calibri" w:cs="Calibri"/>
          <w:b/>
          <w:sz w:val="22"/>
          <w:szCs w:val="22"/>
          <w:highlight w:val="yellow"/>
        </w:rPr>
      </w:pPr>
    </w:p>
    <w:p w14:paraId="375074F5" w14:textId="77777777" w:rsidR="00E9235E" w:rsidRPr="00A7550E" w:rsidRDefault="00E9235E" w:rsidP="00B2772A">
      <w:pPr>
        <w:pStyle w:val="Default"/>
        <w:suppressLineNumbers/>
        <w:jc w:val="center"/>
        <w:rPr>
          <w:rFonts w:ascii="Calibri" w:hAnsi="Calibri" w:cs="Calibri"/>
          <w:b/>
          <w:sz w:val="22"/>
          <w:szCs w:val="22"/>
          <w:highlight w:val="yellow"/>
        </w:rPr>
      </w:pPr>
    </w:p>
    <w:p w14:paraId="24A3A14A" w14:textId="77777777" w:rsidR="00E9235E" w:rsidRPr="00A7550E" w:rsidRDefault="00E9235E" w:rsidP="00B2772A">
      <w:pPr>
        <w:pStyle w:val="Default"/>
        <w:suppressLineNumbers/>
        <w:jc w:val="center"/>
        <w:rPr>
          <w:rFonts w:ascii="Calibri" w:hAnsi="Calibri" w:cs="Calibri"/>
          <w:b/>
          <w:sz w:val="22"/>
          <w:szCs w:val="22"/>
          <w:highlight w:val="yellow"/>
        </w:rPr>
      </w:pPr>
    </w:p>
    <w:p w14:paraId="346F55E5" w14:textId="77777777" w:rsidR="00E9235E" w:rsidRPr="00A7550E" w:rsidRDefault="00E9235E" w:rsidP="00B2772A">
      <w:pPr>
        <w:pStyle w:val="Default"/>
        <w:suppressLineNumbers/>
        <w:jc w:val="center"/>
        <w:rPr>
          <w:rFonts w:ascii="Calibri" w:hAnsi="Calibri" w:cs="Calibri"/>
          <w:b/>
          <w:sz w:val="22"/>
          <w:szCs w:val="22"/>
          <w:highlight w:val="yellow"/>
        </w:rPr>
      </w:pPr>
    </w:p>
    <w:p w14:paraId="2E3F0D02" w14:textId="77777777" w:rsidR="00E9235E" w:rsidRPr="00A7550E" w:rsidRDefault="00E9235E" w:rsidP="00B2772A">
      <w:pPr>
        <w:pStyle w:val="Default"/>
        <w:suppressLineNumbers/>
        <w:jc w:val="center"/>
        <w:rPr>
          <w:rFonts w:ascii="Calibri" w:hAnsi="Calibri" w:cs="Calibri"/>
          <w:b/>
          <w:sz w:val="22"/>
          <w:szCs w:val="22"/>
          <w:highlight w:val="yellow"/>
        </w:rPr>
        <w:sectPr w:rsidR="00E9235E" w:rsidRPr="00A7550E" w:rsidSect="00ED1FA1">
          <w:pgSz w:w="12240" w:h="15840"/>
          <w:pgMar w:top="1440" w:right="1440" w:bottom="1440" w:left="1440" w:header="720" w:footer="720" w:gutter="0"/>
          <w:cols w:space="720"/>
          <w:titlePg/>
          <w:docGrid w:linePitch="360"/>
        </w:sectPr>
      </w:pPr>
    </w:p>
    <w:p w14:paraId="43E2BEE6" w14:textId="77777777" w:rsidR="00D15461" w:rsidRPr="00A7550E" w:rsidRDefault="00D15461" w:rsidP="00E76512">
      <w:pPr>
        <w:pStyle w:val="Default"/>
        <w:jc w:val="center"/>
        <w:rPr>
          <w:rFonts w:ascii="Calibri" w:hAnsi="Calibri" w:cs="Calibri"/>
          <w:b/>
          <w:sz w:val="22"/>
          <w:szCs w:val="22"/>
        </w:rPr>
      </w:pPr>
      <w:r w:rsidRPr="00A7550E">
        <w:rPr>
          <w:rFonts w:ascii="Calibri" w:hAnsi="Calibri" w:cs="Calibri"/>
          <w:b/>
          <w:sz w:val="22"/>
          <w:szCs w:val="22"/>
        </w:rPr>
        <w:lastRenderedPageBreak/>
        <w:t>PLATTE RIVER RECOVERY IMPLEMENTATION PROGRAM</w:t>
      </w:r>
      <w:r w:rsidR="00A7550E" w:rsidRPr="00A7550E">
        <w:rPr>
          <w:rFonts w:ascii="Calibri" w:hAnsi="Calibri" w:cs="Calibri"/>
          <w:b/>
          <w:sz w:val="22"/>
          <w:szCs w:val="22"/>
        </w:rPr>
        <w:t xml:space="preserve"> (PRRIP -or- PROGRAM)</w:t>
      </w:r>
    </w:p>
    <w:p w14:paraId="6CC247BB" w14:textId="77777777" w:rsidR="00D15461" w:rsidRPr="00A7550E" w:rsidRDefault="00D15461" w:rsidP="009678F6">
      <w:pPr>
        <w:pStyle w:val="BodyText"/>
        <w:jc w:val="center"/>
        <w:rPr>
          <w:rFonts w:ascii="Calibri" w:hAnsi="Calibri" w:cs="Calibri"/>
          <w:b/>
          <w:bCs/>
          <w:color w:val="000000"/>
          <w:sz w:val="22"/>
          <w:szCs w:val="22"/>
        </w:rPr>
      </w:pPr>
      <w:r w:rsidRPr="00A7550E">
        <w:rPr>
          <w:rFonts w:ascii="Calibri" w:hAnsi="Calibri" w:cs="Calibri"/>
          <w:b/>
          <w:bCs/>
          <w:color w:val="000000"/>
          <w:sz w:val="22"/>
          <w:szCs w:val="22"/>
        </w:rPr>
        <w:t xml:space="preserve">REQUEST FOR </w:t>
      </w:r>
      <w:r w:rsidR="000874D7" w:rsidRPr="00A7550E">
        <w:rPr>
          <w:rFonts w:ascii="Calibri" w:hAnsi="Calibri" w:cs="Calibri"/>
          <w:b/>
          <w:bCs/>
          <w:color w:val="000000"/>
          <w:sz w:val="22"/>
          <w:szCs w:val="22"/>
        </w:rPr>
        <w:t>PROPOSALS</w:t>
      </w:r>
      <w:r w:rsidR="00FE1F0A">
        <w:rPr>
          <w:rFonts w:ascii="Calibri" w:hAnsi="Calibri" w:cs="Calibri"/>
          <w:b/>
          <w:bCs/>
          <w:color w:val="000000"/>
          <w:sz w:val="22"/>
          <w:szCs w:val="22"/>
        </w:rPr>
        <w:t xml:space="preserve"> (RFP)</w:t>
      </w:r>
    </w:p>
    <w:p w14:paraId="7446CA64" w14:textId="77777777" w:rsidR="00A7550E" w:rsidRPr="00A7550E" w:rsidRDefault="00A7550E" w:rsidP="00A7550E">
      <w:pPr>
        <w:pStyle w:val="BodyText"/>
        <w:rPr>
          <w:rFonts w:ascii="Calibri" w:hAnsi="Calibri" w:cs="Calibri"/>
          <w:b/>
          <w:bCs/>
          <w:color w:val="000000"/>
          <w:sz w:val="22"/>
          <w:szCs w:val="22"/>
        </w:rPr>
      </w:pPr>
    </w:p>
    <w:p w14:paraId="5ACF491A" w14:textId="089A6DF2" w:rsidR="0047220F" w:rsidRPr="004A4F7B" w:rsidRDefault="00A7550E" w:rsidP="004A4F7B">
      <w:pPr>
        <w:pStyle w:val="Default"/>
        <w:suppressLineNumbers/>
        <w:rPr>
          <w:rFonts w:ascii="Calibri" w:hAnsi="Calibri" w:cs="Calibri"/>
          <w:b/>
          <w:sz w:val="22"/>
          <w:szCs w:val="22"/>
        </w:rPr>
      </w:pPr>
      <w:r w:rsidRPr="00A7550E">
        <w:rPr>
          <w:rFonts w:ascii="Calibri" w:hAnsi="Calibri" w:cs="Calibri"/>
          <w:b/>
          <w:bCs/>
          <w:sz w:val="22"/>
          <w:szCs w:val="22"/>
        </w:rPr>
        <w:t>SUBJECT:</w:t>
      </w:r>
      <w:r w:rsidRPr="00A7550E">
        <w:rPr>
          <w:rFonts w:ascii="Calibri" w:hAnsi="Calibri" w:cs="Calibri"/>
          <w:b/>
          <w:bCs/>
          <w:sz w:val="22"/>
          <w:szCs w:val="22"/>
        </w:rPr>
        <w:tab/>
      </w:r>
      <w:r w:rsidRPr="00A7550E">
        <w:rPr>
          <w:rFonts w:ascii="Calibri" w:hAnsi="Calibri" w:cs="Calibri"/>
          <w:b/>
          <w:bCs/>
          <w:sz w:val="22"/>
          <w:szCs w:val="22"/>
        </w:rPr>
        <w:tab/>
      </w:r>
      <w:r w:rsidRPr="00A7550E">
        <w:rPr>
          <w:rFonts w:ascii="Calibri" w:hAnsi="Calibri" w:cs="Calibri"/>
          <w:b/>
          <w:bCs/>
          <w:sz w:val="22"/>
          <w:szCs w:val="22"/>
        </w:rPr>
        <w:tab/>
      </w:r>
      <w:r w:rsidR="00334A75">
        <w:rPr>
          <w:rFonts w:ascii="Calibri" w:hAnsi="Calibri" w:cs="Calibri"/>
          <w:b/>
          <w:sz w:val="22"/>
          <w:szCs w:val="22"/>
        </w:rPr>
        <w:t>Sand Dam Retrofit Feasibility Study</w:t>
      </w:r>
    </w:p>
    <w:p w14:paraId="5D343E24" w14:textId="03A0C7AE" w:rsidR="0047220F" w:rsidRPr="00796F54" w:rsidRDefault="0047220F">
      <w:pPr>
        <w:pStyle w:val="Default"/>
        <w:rPr>
          <w:rFonts w:ascii="Calibri" w:hAnsi="Calibri" w:cs="Calibri"/>
          <w:sz w:val="22"/>
          <w:szCs w:val="22"/>
        </w:rPr>
      </w:pPr>
      <w:r w:rsidRPr="00A7550E">
        <w:rPr>
          <w:rFonts w:ascii="Calibri" w:hAnsi="Calibri" w:cs="Calibri"/>
          <w:b/>
          <w:bCs/>
          <w:sz w:val="22"/>
          <w:szCs w:val="22"/>
        </w:rPr>
        <w:t xml:space="preserve">REQUEST DATE: </w:t>
      </w:r>
      <w:r w:rsidRPr="00A7550E">
        <w:rPr>
          <w:rFonts w:ascii="Calibri" w:hAnsi="Calibri" w:cs="Calibri"/>
          <w:b/>
          <w:bCs/>
          <w:sz w:val="22"/>
          <w:szCs w:val="22"/>
        </w:rPr>
        <w:tab/>
      </w:r>
      <w:r w:rsidRPr="00A7550E">
        <w:rPr>
          <w:rFonts w:ascii="Calibri" w:hAnsi="Calibri" w:cs="Calibri"/>
          <w:b/>
          <w:bCs/>
          <w:sz w:val="22"/>
          <w:szCs w:val="22"/>
        </w:rPr>
        <w:tab/>
      </w:r>
      <w:r w:rsidR="00342F6B">
        <w:rPr>
          <w:rFonts w:ascii="Calibri" w:hAnsi="Calibri" w:cs="Calibri"/>
          <w:sz w:val="22"/>
          <w:szCs w:val="22"/>
          <w:highlight w:val="yellow"/>
        </w:rPr>
        <w:t>November 3</w:t>
      </w:r>
      <w:r w:rsidR="00742836" w:rsidRPr="00AB77F3">
        <w:rPr>
          <w:rFonts w:ascii="Calibri" w:hAnsi="Calibri" w:cs="Calibri"/>
          <w:sz w:val="22"/>
          <w:szCs w:val="22"/>
          <w:highlight w:val="yellow"/>
        </w:rPr>
        <w:t>, 20</w:t>
      </w:r>
      <w:r w:rsidR="00D5517D" w:rsidRPr="00AB77F3">
        <w:rPr>
          <w:rFonts w:ascii="Calibri" w:hAnsi="Calibri" w:cs="Calibri"/>
          <w:sz w:val="22"/>
          <w:szCs w:val="22"/>
          <w:highlight w:val="yellow"/>
        </w:rPr>
        <w:t>23</w:t>
      </w:r>
    </w:p>
    <w:p w14:paraId="3840C0CC" w14:textId="30EF0B8E" w:rsidR="002A7A0D" w:rsidRPr="00796F54" w:rsidRDefault="002A7A0D">
      <w:pPr>
        <w:pStyle w:val="Default"/>
        <w:rPr>
          <w:rFonts w:ascii="Calibri" w:hAnsi="Calibri" w:cs="Calibri"/>
          <w:sz w:val="22"/>
          <w:szCs w:val="22"/>
        </w:rPr>
      </w:pPr>
      <w:r w:rsidRPr="00796F54">
        <w:rPr>
          <w:rFonts w:ascii="Calibri" w:hAnsi="Calibri" w:cs="Calibri"/>
          <w:b/>
          <w:sz w:val="22"/>
          <w:szCs w:val="22"/>
        </w:rPr>
        <w:t>PRE-PROPOSAL MEETING:</w:t>
      </w:r>
      <w:r w:rsidRPr="00796F54">
        <w:rPr>
          <w:rFonts w:ascii="Calibri" w:hAnsi="Calibri" w:cs="Calibri"/>
          <w:b/>
          <w:sz w:val="22"/>
          <w:szCs w:val="22"/>
        </w:rPr>
        <w:tab/>
      </w:r>
      <w:r w:rsidR="00342F6B">
        <w:rPr>
          <w:rFonts w:ascii="Calibri" w:hAnsi="Calibri" w:cs="Calibri"/>
          <w:sz w:val="22"/>
          <w:szCs w:val="22"/>
          <w:highlight w:val="yellow"/>
        </w:rPr>
        <w:t>November 17</w:t>
      </w:r>
      <w:r w:rsidR="00D5517D" w:rsidRPr="00AB77F3">
        <w:rPr>
          <w:rFonts w:ascii="Calibri" w:hAnsi="Calibri" w:cs="Calibri"/>
          <w:sz w:val="22"/>
          <w:szCs w:val="22"/>
          <w:highlight w:val="yellow"/>
        </w:rPr>
        <w:t>, 2023</w:t>
      </w:r>
    </w:p>
    <w:p w14:paraId="27312428" w14:textId="649A688E" w:rsidR="0047220F" w:rsidRPr="00796F54" w:rsidRDefault="0047220F">
      <w:pPr>
        <w:pStyle w:val="Default"/>
        <w:rPr>
          <w:rFonts w:ascii="Calibri" w:hAnsi="Calibri" w:cs="Calibri"/>
          <w:sz w:val="22"/>
          <w:szCs w:val="22"/>
        </w:rPr>
      </w:pPr>
      <w:r w:rsidRPr="00796F54">
        <w:rPr>
          <w:rFonts w:ascii="Calibri" w:hAnsi="Calibri" w:cs="Calibri"/>
          <w:b/>
          <w:bCs/>
          <w:sz w:val="22"/>
          <w:szCs w:val="22"/>
        </w:rPr>
        <w:t>CLOSING DATE:</w:t>
      </w:r>
      <w:r w:rsidRPr="00796F54">
        <w:rPr>
          <w:rFonts w:ascii="Calibri" w:hAnsi="Calibri" w:cs="Calibri"/>
          <w:b/>
          <w:bCs/>
          <w:sz w:val="22"/>
          <w:szCs w:val="22"/>
        </w:rPr>
        <w:tab/>
      </w:r>
      <w:r w:rsidRPr="00796F54">
        <w:rPr>
          <w:rFonts w:ascii="Calibri" w:hAnsi="Calibri" w:cs="Calibri"/>
          <w:b/>
          <w:bCs/>
          <w:sz w:val="22"/>
          <w:szCs w:val="22"/>
        </w:rPr>
        <w:tab/>
      </w:r>
      <w:r w:rsidR="002A7A0D" w:rsidRPr="00796F54">
        <w:rPr>
          <w:rFonts w:ascii="Calibri" w:hAnsi="Calibri" w:cs="Calibri"/>
          <w:b/>
          <w:bCs/>
          <w:sz w:val="22"/>
          <w:szCs w:val="22"/>
        </w:rPr>
        <w:tab/>
      </w:r>
      <w:r w:rsidR="00342F6B">
        <w:rPr>
          <w:rFonts w:ascii="Calibri" w:hAnsi="Calibri" w:cs="Calibri"/>
          <w:sz w:val="22"/>
          <w:szCs w:val="22"/>
          <w:highlight w:val="yellow"/>
        </w:rPr>
        <w:t>December</w:t>
      </w:r>
      <w:r w:rsidR="00EA1232">
        <w:rPr>
          <w:rFonts w:ascii="Calibri" w:hAnsi="Calibri" w:cs="Calibri"/>
          <w:sz w:val="22"/>
          <w:szCs w:val="22"/>
          <w:highlight w:val="yellow"/>
        </w:rPr>
        <w:t xml:space="preserve"> </w:t>
      </w:r>
      <w:r w:rsidR="00342F6B">
        <w:rPr>
          <w:rFonts w:ascii="Calibri" w:hAnsi="Calibri" w:cs="Calibri"/>
          <w:sz w:val="22"/>
          <w:szCs w:val="22"/>
          <w:highlight w:val="yellow"/>
        </w:rPr>
        <w:t>1</w:t>
      </w:r>
      <w:r w:rsidR="00D5517D" w:rsidRPr="00AB77F3">
        <w:rPr>
          <w:rFonts w:ascii="Calibri" w:hAnsi="Calibri" w:cs="Calibri"/>
          <w:sz w:val="22"/>
          <w:szCs w:val="22"/>
          <w:highlight w:val="yellow"/>
        </w:rPr>
        <w:t>, 2023</w:t>
      </w:r>
    </w:p>
    <w:p w14:paraId="2344E867" w14:textId="2AC56077" w:rsidR="00A7550E" w:rsidRPr="00796F54" w:rsidRDefault="0047220F" w:rsidP="00A7550E">
      <w:pPr>
        <w:pStyle w:val="Default"/>
        <w:rPr>
          <w:rFonts w:ascii="Calibri" w:hAnsi="Calibri" w:cs="Calibri"/>
          <w:sz w:val="22"/>
          <w:szCs w:val="22"/>
        </w:rPr>
      </w:pPr>
      <w:r w:rsidRPr="00796F54">
        <w:rPr>
          <w:rFonts w:ascii="Calibri" w:hAnsi="Calibri" w:cs="Calibri"/>
          <w:b/>
          <w:bCs/>
          <w:sz w:val="22"/>
          <w:szCs w:val="22"/>
        </w:rPr>
        <w:t xml:space="preserve">POINT OF CONTACT: </w:t>
      </w:r>
      <w:r w:rsidRPr="00796F54">
        <w:rPr>
          <w:rFonts w:ascii="Calibri" w:hAnsi="Calibri" w:cs="Calibri"/>
          <w:b/>
          <w:bCs/>
          <w:sz w:val="22"/>
          <w:szCs w:val="22"/>
        </w:rPr>
        <w:tab/>
      </w:r>
      <w:r w:rsidR="002A7A0D" w:rsidRPr="00796F54">
        <w:rPr>
          <w:rFonts w:ascii="Calibri" w:hAnsi="Calibri" w:cs="Calibri"/>
          <w:b/>
          <w:bCs/>
          <w:sz w:val="22"/>
          <w:szCs w:val="22"/>
        </w:rPr>
        <w:tab/>
      </w:r>
      <w:r w:rsidR="00AB77F3">
        <w:rPr>
          <w:rFonts w:ascii="Calibri" w:hAnsi="Calibri" w:cs="Calibri"/>
          <w:sz w:val="22"/>
          <w:szCs w:val="22"/>
        </w:rPr>
        <w:t>Libby Casavant</w:t>
      </w:r>
    </w:p>
    <w:p w14:paraId="2594710A" w14:textId="77777777" w:rsidR="00A7550E" w:rsidRPr="00796F54" w:rsidRDefault="0047220F" w:rsidP="00A7550E">
      <w:pPr>
        <w:pStyle w:val="Default"/>
        <w:ind w:left="2160" w:firstLine="720"/>
        <w:rPr>
          <w:rFonts w:ascii="Calibri" w:hAnsi="Calibri" w:cs="Calibri"/>
          <w:sz w:val="22"/>
          <w:szCs w:val="22"/>
        </w:rPr>
      </w:pPr>
      <w:r w:rsidRPr="00796F54">
        <w:rPr>
          <w:rFonts w:ascii="Calibri" w:hAnsi="Calibri" w:cs="Calibri"/>
          <w:sz w:val="22"/>
          <w:szCs w:val="22"/>
        </w:rPr>
        <w:t>Headwaters Corporation</w:t>
      </w:r>
    </w:p>
    <w:p w14:paraId="4AC15A42" w14:textId="4C9FFFB8" w:rsidR="00A7550E" w:rsidRPr="00A7550E" w:rsidRDefault="002F7242" w:rsidP="00A7550E">
      <w:pPr>
        <w:pStyle w:val="Default"/>
        <w:ind w:left="2160" w:firstLine="720"/>
        <w:rPr>
          <w:rFonts w:ascii="Calibri" w:hAnsi="Calibri" w:cs="Calibri"/>
          <w:sz w:val="22"/>
          <w:szCs w:val="22"/>
        </w:rPr>
      </w:pPr>
      <w:r w:rsidRPr="00796F54">
        <w:rPr>
          <w:rFonts w:ascii="Calibri" w:hAnsi="Calibri" w:cs="Calibri"/>
          <w:sz w:val="22"/>
          <w:szCs w:val="22"/>
        </w:rPr>
        <w:t>(</w:t>
      </w:r>
      <w:r w:rsidR="00AB77F3">
        <w:rPr>
          <w:rFonts w:ascii="Calibri" w:hAnsi="Calibri" w:cs="Calibri"/>
          <w:sz w:val="22"/>
          <w:szCs w:val="22"/>
        </w:rPr>
        <w:t>319</w:t>
      </w:r>
      <w:r w:rsidRPr="00796F54">
        <w:rPr>
          <w:rFonts w:ascii="Calibri" w:hAnsi="Calibri" w:cs="Calibri"/>
          <w:sz w:val="22"/>
          <w:szCs w:val="22"/>
        </w:rPr>
        <w:t xml:space="preserve">) </w:t>
      </w:r>
      <w:r w:rsidR="00AB77F3">
        <w:rPr>
          <w:rFonts w:ascii="Calibri" w:hAnsi="Calibri" w:cs="Calibri"/>
          <w:sz w:val="22"/>
          <w:szCs w:val="22"/>
        </w:rPr>
        <w:t>359-9183</w:t>
      </w:r>
    </w:p>
    <w:p w14:paraId="76B076B5" w14:textId="47F29762" w:rsidR="002F7242" w:rsidRPr="00C92329" w:rsidRDefault="00013957" w:rsidP="00A7550E">
      <w:pPr>
        <w:pStyle w:val="Default"/>
        <w:ind w:left="2160" w:firstLine="720"/>
        <w:rPr>
          <w:rFonts w:ascii="Calibri" w:hAnsi="Calibri" w:cs="Calibri"/>
          <w:sz w:val="22"/>
          <w:szCs w:val="22"/>
        </w:rPr>
      </w:pPr>
      <w:hyperlink r:id="rId12" w:history="1">
        <w:r w:rsidR="00CC40FF" w:rsidRPr="00B76563">
          <w:rPr>
            <w:rStyle w:val="Hyperlink"/>
            <w:rFonts w:ascii="Calibri" w:hAnsi="Calibri" w:cs="Calibri"/>
            <w:sz w:val="22"/>
            <w:szCs w:val="22"/>
          </w:rPr>
          <w:t>casavantl@headwaterscorp.com</w:t>
        </w:r>
      </w:hyperlink>
    </w:p>
    <w:p w14:paraId="6AC6EAB3" w14:textId="77777777" w:rsidR="008A2034" w:rsidRPr="00A7550E" w:rsidRDefault="008A2034" w:rsidP="009678F6">
      <w:pPr>
        <w:pStyle w:val="Default"/>
        <w:rPr>
          <w:rFonts w:ascii="Calibri" w:hAnsi="Calibri" w:cs="Calibri"/>
          <w:sz w:val="22"/>
          <w:szCs w:val="22"/>
        </w:rPr>
      </w:pPr>
    </w:p>
    <w:p w14:paraId="6C26B30F" w14:textId="77777777" w:rsidR="0047220F" w:rsidRPr="00A7550E" w:rsidRDefault="008A2034" w:rsidP="00F3779B">
      <w:pPr>
        <w:pStyle w:val="Style1"/>
      </w:pPr>
      <w:bookmarkStart w:id="0" w:name="_Toc128924040"/>
      <w:r w:rsidRPr="00A7550E">
        <w:t>OVERVIEW</w:t>
      </w:r>
      <w:bookmarkEnd w:id="0"/>
    </w:p>
    <w:p w14:paraId="23B04528" w14:textId="68F3B2D8" w:rsidR="00D5517D" w:rsidRPr="00A7550E" w:rsidRDefault="00D5517D" w:rsidP="008812E1">
      <w:pPr>
        <w:spacing w:before="7" w:after="0" w:line="240" w:lineRule="auto"/>
        <w:ind w:right="-20"/>
        <w:rPr>
          <w:rFonts w:eastAsia="Times New Roman" w:cs="Calibri"/>
        </w:rPr>
      </w:pPr>
      <w:r w:rsidRPr="00A7550E">
        <w:rPr>
          <w:rFonts w:eastAsia="Times New Roman" w:cs="Calibri"/>
        </w:rPr>
        <w:t xml:space="preserve">The Platte River Recovery Implementation Program (Program) initiated on January 1, 2007 between </w:t>
      </w:r>
      <w:r w:rsidR="007D1F32">
        <w:rPr>
          <w:rFonts w:eastAsia="Times New Roman" w:cs="Calibri"/>
        </w:rPr>
        <w:t xml:space="preserve">the states of </w:t>
      </w:r>
      <w:r w:rsidRPr="00A7550E">
        <w:rPr>
          <w:rFonts w:eastAsia="Times New Roman" w:cs="Calibri"/>
        </w:rPr>
        <w:t xml:space="preserve">Nebraska, Wyoming, </w:t>
      </w:r>
      <w:r w:rsidR="007D1F32">
        <w:rPr>
          <w:rFonts w:eastAsia="Times New Roman" w:cs="Calibri"/>
        </w:rPr>
        <w:t xml:space="preserve">and </w:t>
      </w:r>
      <w:r w:rsidRPr="00A7550E">
        <w:rPr>
          <w:rFonts w:eastAsia="Times New Roman" w:cs="Calibri"/>
        </w:rPr>
        <w:t>Colorado and the Department of the Interior to address endangered species issues in the central and lower Platte River basin. Program</w:t>
      </w:r>
      <w:r w:rsidR="00FE1F0A">
        <w:rPr>
          <w:rFonts w:eastAsia="Times New Roman" w:cs="Calibri"/>
        </w:rPr>
        <w:t xml:space="preserve"> </w:t>
      </w:r>
      <w:r w:rsidRPr="00A7550E">
        <w:rPr>
          <w:rFonts w:eastAsia="Times New Roman" w:cs="Calibri"/>
        </w:rPr>
        <w:t xml:space="preserve">“target species” </w:t>
      </w:r>
      <w:r w:rsidR="00FE1F0A">
        <w:rPr>
          <w:rFonts w:eastAsia="Times New Roman" w:cs="Calibri"/>
        </w:rPr>
        <w:t xml:space="preserve">include </w:t>
      </w:r>
      <w:r w:rsidRPr="00A7550E">
        <w:rPr>
          <w:rFonts w:eastAsia="Times New Roman" w:cs="Calibri"/>
        </w:rPr>
        <w:t xml:space="preserve">the whooping crane, piping plover, interior least tern (now de-listed), and pallid sturgeon. </w:t>
      </w:r>
    </w:p>
    <w:p w14:paraId="3C59C900" w14:textId="77777777" w:rsidR="00D5517D" w:rsidRPr="00A7550E" w:rsidRDefault="00D5517D" w:rsidP="008812E1">
      <w:pPr>
        <w:spacing w:before="7" w:after="0" w:line="240" w:lineRule="auto"/>
        <w:ind w:right="-20"/>
        <w:rPr>
          <w:rFonts w:eastAsia="Times New Roman" w:cs="Calibri"/>
        </w:rPr>
      </w:pPr>
    </w:p>
    <w:p w14:paraId="7BC63AB2" w14:textId="269DE754" w:rsidR="00757BBB" w:rsidRDefault="00D5517D" w:rsidP="008812E1">
      <w:pPr>
        <w:spacing w:before="7" w:after="0" w:line="240" w:lineRule="auto"/>
        <w:ind w:right="-14"/>
        <w:rPr>
          <w:rFonts w:eastAsia="Times New Roman" w:cs="Calibri"/>
        </w:rPr>
      </w:pPr>
      <w:r w:rsidRPr="00A7550E">
        <w:rPr>
          <w:rFonts w:eastAsia="Times New Roman" w:cs="Calibri"/>
        </w:rPr>
        <w:t>A Governance Committee (GC) has been established that reviews, directs, and provides oversight for activities undertaken during the Program. The GC is comprised of one representative from each of the three states, three water user representatives, two representatives from environmental groups, and two members representing federal agencies. Headwaters Corporation provides the Executive Director and staff for the Program, collectively known as the Executive Director’s Office (EDO)</w:t>
      </w:r>
      <w:r w:rsidR="00BF6483" w:rsidRPr="00A7550E">
        <w:rPr>
          <w:rFonts w:eastAsia="Times New Roman" w:cs="Calibri"/>
        </w:rPr>
        <w:t xml:space="preserve">. </w:t>
      </w:r>
      <w:r w:rsidRPr="00A7550E">
        <w:rPr>
          <w:rFonts w:eastAsia="Times New Roman" w:cs="Calibri"/>
        </w:rPr>
        <w:t>Program staff are located in Nebraska and Colorado and are responsible for assisting in carrying out various Program-related activities.</w:t>
      </w:r>
    </w:p>
    <w:p w14:paraId="12C04D1F" w14:textId="2898A71E" w:rsidR="006859D1" w:rsidRDefault="006859D1" w:rsidP="008812E1">
      <w:pPr>
        <w:spacing w:before="7" w:after="0" w:line="240" w:lineRule="auto"/>
        <w:ind w:right="-20"/>
        <w:rPr>
          <w:rFonts w:eastAsia="Times New Roman" w:cs="Calibri"/>
        </w:rPr>
      </w:pPr>
    </w:p>
    <w:p w14:paraId="0D5697CC" w14:textId="177BA34A" w:rsidR="00741942" w:rsidRDefault="005659C7" w:rsidP="008812E1">
      <w:pPr>
        <w:spacing w:before="7" w:after="0" w:line="240" w:lineRule="auto"/>
      </w:pPr>
      <w:r>
        <w:t xml:space="preserve">The Program’s management objective is to improve survival of whooping cranes during migration through increased use of the Associated Habitat Reach (AHR) of the Platte River in central Nebraska. This ninety-mile reach extends from Lexington, NE downstream to Chapman, NE and includes the Platte River channel and off-channel habitats (Figure 1). At the upstream </w:t>
      </w:r>
      <w:r w:rsidR="00741942">
        <w:t xml:space="preserve">end of the AHR, </w:t>
      </w:r>
      <w:r w:rsidR="00632CBA">
        <w:t xml:space="preserve">a clearwater hydropower return </w:t>
      </w:r>
      <w:r w:rsidR="00386B69">
        <w:t xml:space="preserve">(J-2 on Figure 1) </w:t>
      </w:r>
      <w:r w:rsidR="00632CBA">
        <w:t xml:space="preserve">has created a sediment deficit </w:t>
      </w:r>
      <w:r w:rsidR="00741942">
        <w:t xml:space="preserve">that has led to incision and narrowing of the </w:t>
      </w:r>
      <w:r w:rsidR="00632CBA">
        <w:t>downstream channel</w:t>
      </w:r>
      <w:r w:rsidR="00741942">
        <w:t xml:space="preserve">. </w:t>
      </w:r>
      <w:r w:rsidR="00632CBA">
        <w:t>At its worst, the channel was incising at a rate of 0.5 ft/</w:t>
      </w:r>
      <w:proofErr w:type="spellStart"/>
      <w:r w:rsidR="00632CBA">
        <w:t>yr</w:t>
      </w:r>
      <w:proofErr w:type="spellEnd"/>
      <w:r w:rsidR="00632CBA">
        <w:t xml:space="preserve"> (1989 - 2002).</w:t>
      </w:r>
      <w:r w:rsidR="00905DFD">
        <w:t xml:space="preserve"> Since then, incision has slowed and the channel </w:t>
      </w:r>
      <w:r w:rsidR="00632CBA">
        <w:t>now seems to be</w:t>
      </w:r>
      <w:r w:rsidR="00905DFD">
        <w:t xml:space="preserve"> adjusting laterally </w:t>
      </w:r>
      <w:r w:rsidR="00632CBA">
        <w:t>more</w:t>
      </w:r>
      <w:r w:rsidR="00905DFD">
        <w:t xml:space="preserve"> than vertically.</w:t>
      </w:r>
      <w:r w:rsidR="00632CBA">
        <w:t xml:space="preserve"> Despite this regime shift, </w:t>
      </w:r>
      <w:r w:rsidR="00741942">
        <w:t xml:space="preserve">Program stakeholders are concerned </w:t>
      </w:r>
      <w:r w:rsidR="00632CBA">
        <w:t>that the geomorphic change due to the sediment deficit could</w:t>
      </w:r>
      <w:r w:rsidR="00741942">
        <w:t xml:space="preserve"> progress downstream </w:t>
      </w:r>
      <w:r w:rsidR="00632CBA">
        <w:t>over</w:t>
      </w:r>
      <w:r w:rsidR="00741942">
        <w:t xml:space="preserve"> time, impeding our ability to maintain the wide, unvegetated, braided river morphology that is suitable for whooping crane roosting.</w:t>
      </w:r>
    </w:p>
    <w:p w14:paraId="4C96A2D7" w14:textId="77777777" w:rsidR="005659C7" w:rsidRDefault="005659C7" w:rsidP="005659C7">
      <w:pPr>
        <w:pStyle w:val="NoSpacing"/>
      </w:pPr>
      <w:r w:rsidRPr="001C5A07">
        <w:rPr>
          <w:noProof/>
        </w:rPr>
        <w:lastRenderedPageBreak/>
        <w:drawing>
          <wp:inline distT="0" distB="0" distL="0" distR="0" wp14:anchorId="62C9FF81" wp14:editId="7A5BE40E">
            <wp:extent cx="5920740" cy="2645205"/>
            <wp:effectExtent l="19050" t="19050" r="22860" b="22225"/>
            <wp:docPr id="1469992819" name="Picture 1469992819" descr="A map of the state of nebrask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92819" name="Picture 1469992819" descr="A map of the state of nebraska&#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59001" cy="2662299"/>
                    </a:xfrm>
                    <a:prstGeom prst="rect">
                      <a:avLst/>
                    </a:prstGeom>
                    <a:ln>
                      <a:solidFill>
                        <a:schemeClr val="tx1"/>
                      </a:solidFill>
                    </a:ln>
                  </pic:spPr>
                </pic:pic>
              </a:graphicData>
            </a:graphic>
          </wp:inline>
        </w:drawing>
      </w:r>
    </w:p>
    <w:p w14:paraId="49F1F828" w14:textId="6F3D5151" w:rsidR="005659C7" w:rsidRPr="005659C7" w:rsidRDefault="005659C7" w:rsidP="005659C7">
      <w:pPr>
        <w:pStyle w:val="Caption"/>
        <w:rPr>
          <w:rFonts w:ascii="Calibri" w:eastAsia="Calibri" w:hAnsi="Calibri" w:cs="Times New Roman"/>
          <w:iCs w:val="0"/>
          <w:kern w:val="0"/>
          <w:sz w:val="22"/>
          <w:szCs w:val="22"/>
        </w:rPr>
      </w:pPr>
      <w:bookmarkStart w:id="1" w:name="_Ref141798694"/>
      <w:bookmarkStart w:id="2" w:name="_Toc141798652"/>
      <w:r w:rsidRPr="005659C7">
        <w:rPr>
          <w:rFonts w:ascii="Calibri" w:eastAsia="Calibri" w:hAnsi="Calibri" w:cs="Times New Roman"/>
          <w:iCs w:val="0"/>
          <w:kern w:val="0"/>
          <w:sz w:val="22"/>
          <w:szCs w:val="22"/>
        </w:rPr>
        <w:t xml:space="preserve">Figure </w:t>
      </w:r>
      <w:r w:rsidR="001F695B">
        <w:rPr>
          <w:rFonts w:ascii="Calibri" w:eastAsia="Calibri" w:hAnsi="Calibri" w:cs="Times New Roman"/>
          <w:iCs w:val="0"/>
          <w:kern w:val="0"/>
          <w:sz w:val="22"/>
          <w:szCs w:val="22"/>
        </w:rPr>
        <w:fldChar w:fldCharType="begin"/>
      </w:r>
      <w:r w:rsidR="001F695B">
        <w:rPr>
          <w:rFonts w:ascii="Calibri" w:eastAsia="Calibri" w:hAnsi="Calibri" w:cs="Times New Roman"/>
          <w:iCs w:val="0"/>
          <w:kern w:val="0"/>
          <w:sz w:val="22"/>
          <w:szCs w:val="22"/>
        </w:rPr>
        <w:instrText xml:space="preserve"> SEQ Figure \* ARABIC </w:instrText>
      </w:r>
      <w:r w:rsidR="001F695B">
        <w:rPr>
          <w:rFonts w:ascii="Calibri" w:eastAsia="Calibri" w:hAnsi="Calibri" w:cs="Times New Roman"/>
          <w:iCs w:val="0"/>
          <w:kern w:val="0"/>
          <w:sz w:val="22"/>
          <w:szCs w:val="22"/>
        </w:rPr>
        <w:fldChar w:fldCharType="separate"/>
      </w:r>
      <w:r w:rsidR="00013957">
        <w:rPr>
          <w:rFonts w:ascii="Calibri" w:eastAsia="Calibri" w:hAnsi="Calibri" w:cs="Times New Roman"/>
          <w:iCs w:val="0"/>
          <w:noProof/>
          <w:kern w:val="0"/>
          <w:sz w:val="22"/>
          <w:szCs w:val="22"/>
        </w:rPr>
        <w:t>1</w:t>
      </w:r>
      <w:r w:rsidR="001F695B">
        <w:rPr>
          <w:rFonts w:ascii="Calibri" w:eastAsia="Calibri" w:hAnsi="Calibri" w:cs="Times New Roman"/>
          <w:iCs w:val="0"/>
          <w:kern w:val="0"/>
          <w:sz w:val="22"/>
          <w:szCs w:val="22"/>
        </w:rPr>
        <w:fldChar w:fldCharType="end"/>
      </w:r>
      <w:bookmarkEnd w:id="1"/>
      <w:r w:rsidRPr="005659C7">
        <w:rPr>
          <w:rFonts w:ascii="Calibri" w:eastAsia="Calibri" w:hAnsi="Calibri" w:cs="Times New Roman"/>
          <w:iCs w:val="0"/>
          <w:kern w:val="0"/>
          <w:sz w:val="22"/>
          <w:szCs w:val="22"/>
        </w:rPr>
        <w:t>. Associated Habitat Reach (AHR) of the central Platte River in Nebraska extending from Lexington downstream to Chapman.</w:t>
      </w:r>
      <w:bookmarkEnd w:id="2"/>
    </w:p>
    <w:p w14:paraId="284D0F0F" w14:textId="4731FC71" w:rsidR="00253D36" w:rsidRDefault="00AE44B1" w:rsidP="00253D36">
      <w:pPr>
        <w:spacing w:before="7" w:after="0" w:line="240" w:lineRule="auto"/>
      </w:pPr>
      <w:r>
        <w:t>A full-scale</w:t>
      </w:r>
      <w:r w:rsidR="00253D36">
        <w:t xml:space="preserve"> sediment augmentation </w:t>
      </w:r>
      <w:r>
        <w:t>experiment was</w:t>
      </w:r>
      <w:r w:rsidR="00253D36">
        <w:t xml:space="preserve"> conducted </w:t>
      </w:r>
      <w:r>
        <w:t xml:space="preserve">from </w:t>
      </w:r>
      <w:r w:rsidR="00253D36">
        <w:t>2017</w:t>
      </w:r>
      <w:r w:rsidR="00632CBA">
        <w:t>-2022</w:t>
      </w:r>
      <w:r>
        <w:t xml:space="preserve"> to assess the Program’s ability to offset the deficit</w:t>
      </w:r>
      <w:r w:rsidR="00253D36">
        <w:t xml:space="preserve">. </w:t>
      </w:r>
      <w:r>
        <w:t xml:space="preserve">Annual augmentation </w:t>
      </w:r>
      <w:r w:rsidR="00253D36">
        <w:t xml:space="preserve">consisted of mechanical removal and placement of 40,000-60,000 cubic yards of terrace sediment. Once placed in the channel, </w:t>
      </w:r>
      <w:r w:rsidR="00386B69">
        <w:t>flow carrie</w:t>
      </w:r>
      <w:r w:rsidR="00334A75">
        <w:t>d</w:t>
      </w:r>
      <w:r w:rsidR="00386B69">
        <w:t xml:space="preserve"> </w:t>
      </w:r>
      <w:r w:rsidR="00253D36">
        <w:t xml:space="preserve">the </w:t>
      </w:r>
      <w:r w:rsidR="00386B69">
        <w:t>sediment</w:t>
      </w:r>
      <w:r w:rsidR="00253D36">
        <w:t xml:space="preserve"> downstream over the course of the year</w:t>
      </w:r>
      <w:r w:rsidR="00386B69">
        <w:t xml:space="preserve">, reducing incision by </w:t>
      </w:r>
      <w:r w:rsidR="00253D36">
        <w:t>approximately 50%. Th</w:t>
      </w:r>
      <w:r w:rsidR="00386B69">
        <w:t>e</w:t>
      </w:r>
      <w:r w:rsidR="00253D36">
        <w:t xml:space="preserve"> </w:t>
      </w:r>
      <w:r w:rsidR="00386B69">
        <w:t xml:space="preserve">effectiveness of these projects </w:t>
      </w:r>
      <w:r w:rsidR="00253D36">
        <w:t xml:space="preserve">is </w:t>
      </w:r>
      <w:proofErr w:type="gramStart"/>
      <w:r w:rsidR="00253D36">
        <w:t>encouraging,</w:t>
      </w:r>
      <w:proofErr w:type="gramEnd"/>
      <w:r w:rsidR="00253D36">
        <w:t xml:space="preserve"> however, the long-term sustainability of this practice is uncertain. </w:t>
      </w:r>
      <w:r w:rsidR="00447045">
        <w:t>The annual cost of m</w:t>
      </w:r>
      <w:r w:rsidR="00253D36">
        <w:t xml:space="preserve">echanical augmentation </w:t>
      </w:r>
      <w:r w:rsidR="00447045">
        <w:t>is approximately $</w:t>
      </w:r>
      <w:r w:rsidR="006F68AB">
        <w:t>250</w:t>
      </w:r>
      <w:r w:rsidR="00447045">
        <w:t xml:space="preserve">,000, and </w:t>
      </w:r>
      <w:r w:rsidR="00342F6B">
        <w:t>easily available</w:t>
      </w:r>
      <w:r w:rsidR="00447045">
        <w:t xml:space="preserve"> terrace material is anticipated to run out in 4- 8</w:t>
      </w:r>
      <w:r w:rsidR="006F68AB">
        <w:t xml:space="preserve"> years</w:t>
      </w:r>
      <w:r w:rsidR="00447045">
        <w:t xml:space="preserve">. For this reason, the Program would like to evaluate </w:t>
      </w:r>
      <w:r w:rsidR="004F3F18">
        <w:t xml:space="preserve">more passive and sustainable </w:t>
      </w:r>
      <w:r w:rsidR="00447045">
        <w:t xml:space="preserve">alternatives. </w:t>
      </w:r>
    </w:p>
    <w:p w14:paraId="38F4C42C" w14:textId="77777777" w:rsidR="004F3F18" w:rsidRDefault="004F3F18" w:rsidP="00253D36">
      <w:pPr>
        <w:spacing w:before="7" w:after="0" w:line="240" w:lineRule="auto"/>
      </w:pPr>
    </w:p>
    <w:p w14:paraId="260E0245" w14:textId="2A6435CA" w:rsidR="008812E1" w:rsidRPr="007D39B9" w:rsidRDefault="00327F2D" w:rsidP="008812E1">
      <w:pPr>
        <w:spacing w:before="7" w:after="0" w:line="240" w:lineRule="auto"/>
      </w:pPr>
      <w:r>
        <w:t>One such alternative is to restore an upstream connection between the Platte River and the J2 Return Channel</w:t>
      </w:r>
      <w:r w:rsidR="00905DFD">
        <w:t xml:space="preserve">. Reviving this connection would allow for some sediment transport through the J2 Channel which may </w:t>
      </w:r>
      <w:r w:rsidR="00334A75">
        <w:t>inhibit the downstream progression of</w:t>
      </w:r>
      <w:r w:rsidR="00905DFD">
        <w:t xml:space="preserve"> </w:t>
      </w:r>
      <w:r w:rsidR="00386B69">
        <w:t>incision. The most likely method of reconnection would be the installation of a gated structure on</w:t>
      </w:r>
      <w:r w:rsidR="004261C1">
        <w:t xml:space="preserve"> the Jeffrey Island Sand Dam</w:t>
      </w:r>
      <w:r w:rsidR="001F695B">
        <w:t xml:space="preserve"> (Figure 2)</w:t>
      </w:r>
      <w:r w:rsidR="00386B69">
        <w:t>. This structure would be operated in a way to maximize sediment capture and transport to the J2 Channel, while limiting the threat of avulsion.</w:t>
      </w:r>
    </w:p>
    <w:p w14:paraId="2673DD2F" w14:textId="77777777" w:rsidR="001F695B" w:rsidRDefault="001F695B" w:rsidP="001F695B">
      <w:pPr>
        <w:keepNext/>
        <w:spacing w:before="7" w:after="0" w:line="240" w:lineRule="auto"/>
      </w:pPr>
      <w:r w:rsidRPr="001F695B">
        <w:rPr>
          <w:rFonts w:eastAsia="Times New Roman" w:cs="Calibri"/>
          <w:noProof/>
        </w:rPr>
        <w:lastRenderedPageBreak/>
        <w:drawing>
          <wp:inline distT="0" distB="0" distL="0" distR="0" wp14:anchorId="260D41EC" wp14:editId="45040018">
            <wp:extent cx="5943600" cy="2134870"/>
            <wp:effectExtent l="0" t="0" r="0" b="0"/>
            <wp:docPr id="1672401529" name="Picture 1672401529" descr="A picture containing text, handwriting, letter, envelope&#10;&#10;Description automatically generated">
              <a:extLst xmlns:a="http://schemas.openxmlformats.org/drawingml/2006/main">
                <a:ext uri="{FF2B5EF4-FFF2-40B4-BE49-F238E27FC236}">
                  <a16:creationId xmlns:a16="http://schemas.microsoft.com/office/drawing/2014/main" id="{D699CED9-753C-645A-E3DD-9FBF37EFE8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 handwriting, letter, envelope&#10;&#10;Description automatically generated">
                      <a:extLst>
                        <a:ext uri="{FF2B5EF4-FFF2-40B4-BE49-F238E27FC236}">
                          <a16:creationId xmlns:a16="http://schemas.microsoft.com/office/drawing/2014/main" id="{D699CED9-753C-645A-E3DD-9FBF37EFE88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2134870"/>
                    </a:xfrm>
                    <a:prstGeom prst="rect">
                      <a:avLst/>
                    </a:prstGeom>
                  </pic:spPr>
                </pic:pic>
              </a:graphicData>
            </a:graphic>
          </wp:inline>
        </w:drawing>
      </w:r>
    </w:p>
    <w:p w14:paraId="2259C84C" w14:textId="7F3A9094" w:rsidR="001F695B" w:rsidRPr="001F695B" w:rsidRDefault="001F695B" w:rsidP="001F695B">
      <w:pPr>
        <w:pStyle w:val="Caption"/>
        <w:rPr>
          <w:rFonts w:ascii="Calibri" w:eastAsia="Times New Roman" w:hAnsi="Calibri" w:cs="Calibri"/>
          <w:iCs w:val="0"/>
          <w:spacing w:val="1"/>
          <w:kern w:val="0"/>
          <w:sz w:val="22"/>
          <w:szCs w:val="22"/>
        </w:rPr>
      </w:pPr>
      <w:r w:rsidRPr="001F695B">
        <w:rPr>
          <w:rFonts w:ascii="Calibri" w:eastAsia="Times New Roman" w:hAnsi="Calibri" w:cs="Calibri"/>
          <w:iCs w:val="0"/>
          <w:spacing w:val="1"/>
          <w:kern w:val="0"/>
          <w:sz w:val="22"/>
          <w:szCs w:val="22"/>
        </w:rPr>
        <w:t xml:space="preserve">Figure </w:t>
      </w:r>
      <w:r w:rsidRPr="001F695B">
        <w:rPr>
          <w:rFonts w:ascii="Calibri" w:eastAsia="Times New Roman" w:hAnsi="Calibri" w:cs="Calibri"/>
          <w:iCs w:val="0"/>
          <w:spacing w:val="1"/>
          <w:kern w:val="0"/>
          <w:sz w:val="22"/>
          <w:szCs w:val="22"/>
        </w:rPr>
        <w:fldChar w:fldCharType="begin"/>
      </w:r>
      <w:r w:rsidRPr="001F695B">
        <w:rPr>
          <w:rFonts w:ascii="Calibri" w:eastAsia="Times New Roman" w:hAnsi="Calibri" w:cs="Calibri"/>
          <w:iCs w:val="0"/>
          <w:spacing w:val="1"/>
          <w:kern w:val="0"/>
          <w:sz w:val="22"/>
          <w:szCs w:val="22"/>
        </w:rPr>
        <w:instrText xml:space="preserve"> SEQ Figure \* ARABIC </w:instrText>
      </w:r>
      <w:r w:rsidRPr="001F695B">
        <w:rPr>
          <w:rFonts w:ascii="Calibri" w:eastAsia="Times New Roman" w:hAnsi="Calibri" w:cs="Calibri"/>
          <w:iCs w:val="0"/>
          <w:spacing w:val="1"/>
          <w:kern w:val="0"/>
          <w:sz w:val="22"/>
          <w:szCs w:val="22"/>
        </w:rPr>
        <w:fldChar w:fldCharType="separate"/>
      </w:r>
      <w:r w:rsidR="00013957">
        <w:rPr>
          <w:rFonts w:ascii="Calibri" w:eastAsia="Times New Roman" w:hAnsi="Calibri" w:cs="Calibri"/>
          <w:iCs w:val="0"/>
          <w:noProof/>
          <w:spacing w:val="1"/>
          <w:kern w:val="0"/>
          <w:sz w:val="22"/>
          <w:szCs w:val="22"/>
        </w:rPr>
        <w:t>2</w:t>
      </w:r>
      <w:r w:rsidRPr="001F695B">
        <w:rPr>
          <w:rFonts w:ascii="Calibri" w:eastAsia="Times New Roman" w:hAnsi="Calibri" w:cs="Calibri"/>
          <w:iCs w:val="0"/>
          <w:spacing w:val="1"/>
          <w:kern w:val="0"/>
          <w:sz w:val="22"/>
          <w:szCs w:val="22"/>
        </w:rPr>
        <w:fldChar w:fldCharType="end"/>
      </w:r>
      <w:r w:rsidRPr="001F695B">
        <w:rPr>
          <w:rFonts w:ascii="Calibri" w:eastAsia="Times New Roman" w:hAnsi="Calibri" w:cs="Calibri"/>
          <w:iCs w:val="0"/>
          <w:spacing w:val="1"/>
          <w:kern w:val="0"/>
          <w:sz w:val="22"/>
          <w:szCs w:val="22"/>
        </w:rPr>
        <w:t>. Detailed view of the relevant area.</w:t>
      </w:r>
    </w:p>
    <w:p w14:paraId="3EF35F0D" w14:textId="4E100E3A" w:rsidR="003569ED" w:rsidRPr="00C012F0" w:rsidRDefault="006179A4" w:rsidP="008812E1">
      <w:pPr>
        <w:autoSpaceDE w:val="0"/>
        <w:autoSpaceDN w:val="0"/>
        <w:adjustRightInd w:val="0"/>
        <w:spacing w:before="7" w:after="0" w:line="240" w:lineRule="auto"/>
        <w:rPr>
          <w:rFonts w:eastAsia="Times New Roman" w:cs="Calibri"/>
        </w:rPr>
      </w:pPr>
      <w:r w:rsidRPr="0048521B">
        <w:rPr>
          <w:rFonts w:eastAsia="Times New Roman" w:cs="Calibri"/>
        </w:rPr>
        <w:t>The</w:t>
      </w:r>
      <w:r w:rsidRPr="0048521B">
        <w:rPr>
          <w:rFonts w:eastAsia="Times New Roman" w:cs="Calibri"/>
          <w:spacing w:val="-1"/>
        </w:rPr>
        <w:t xml:space="preserve"> </w:t>
      </w:r>
      <w:r w:rsidRPr="0048521B">
        <w:rPr>
          <w:rFonts w:eastAsia="Times New Roman" w:cs="Calibri"/>
        </w:rPr>
        <w:t>GC sub</w:t>
      </w:r>
      <w:r w:rsidRPr="0048521B">
        <w:rPr>
          <w:rFonts w:eastAsia="Times New Roman" w:cs="Calibri"/>
          <w:spacing w:val="1"/>
        </w:rPr>
        <w:t>m</w:t>
      </w:r>
      <w:r w:rsidRPr="0048521B">
        <w:rPr>
          <w:rFonts w:eastAsia="Times New Roman" w:cs="Calibri"/>
        </w:rPr>
        <w:t>i</w:t>
      </w:r>
      <w:r w:rsidRPr="0048521B">
        <w:rPr>
          <w:rFonts w:eastAsia="Times New Roman" w:cs="Calibri"/>
          <w:spacing w:val="1"/>
        </w:rPr>
        <w:t>t</w:t>
      </w:r>
      <w:r w:rsidRPr="0048521B">
        <w:rPr>
          <w:rFonts w:eastAsia="Times New Roman" w:cs="Calibri"/>
        </w:rPr>
        <w:t>s th</w:t>
      </w:r>
      <w:r w:rsidRPr="0048521B">
        <w:rPr>
          <w:rFonts w:eastAsia="Times New Roman" w:cs="Calibri"/>
          <w:spacing w:val="1"/>
        </w:rPr>
        <w:t>i</w:t>
      </w:r>
      <w:r w:rsidRPr="0048521B">
        <w:rPr>
          <w:rFonts w:eastAsia="Times New Roman" w:cs="Calibri"/>
        </w:rPr>
        <w:t xml:space="preserve">s </w:t>
      </w:r>
      <w:r w:rsidRPr="0048521B">
        <w:rPr>
          <w:rFonts w:eastAsia="Times New Roman" w:cs="Calibri"/>
          <w:spacing w:val="1"/>
        </w:rPr>
        <w:t>R</w:t>
      </w:r>
      <w:r w:rsidRPr="0048521B">
        <w:rPr>
          <w:rFonts w:eastAsia="Times New Roman" w:cs="Calibri"/>
          <w:spacing w:val="-1"/>
        </w:rPr>
        <w:t>e</w:t>
      </w:r>
      <w:r w:rsidRPr="0048521B">
        <w:rPr>
          <w:rFonts w:eastAsia="Times New Roman" w:cs="Calibri"/>
          <w:spacing w:val="-2"/>
        </w:rPr>
        <w:t>q</w:t>
      </w:r>
      <w:r w:rsidRPr="0048521B">
        <w:rPr>
          <w:rFonts w:eastAsia="Times New Roman" w:cs="Calibri"/>
        </w:rPr>
        <w:t>u</w:t>
      </w:r>
      <w:r w:rsidRPr="0048521B">
        <w:rPr>
          <w:rFonts w:eastAsia="Times New Roman" w:cs="Calibri"/>
          <w:spacing w:val="-1"/>
        </w:rPr>
        <w:t>e</w:t>
      </w:r>
      <w:r w:rsidRPr="0048521B">
        <w:rPr>
          <w:rFonts w:eastAsia="Times New Roman" w:cs="Calibri"/>
        </w:rPr>
        <w:t>st for</w:t>
      </w:r>
      <w:r w:rsidRPr="0048521B">
        <w:rPr>
          <w:rFonts w:eastAsia="Times New Roman" w:cs="Calibri"/>
          <w:spacing w:val="-1"/>
        </w:rPr>
        <w:t xml:space="preserve"> </w:t>
      </w:r>
      <w:r w:rsidRPr="0048521B">
        <w:rPr>
          <w:rFonts w:eastAsia="Times New Roman" w:cs="Calibri"/>
          <w:spacing w:val="1"/>
        </w:rPr>
        <w:t>P</w:t>
      </w:r>
      <w:r w:rsidRPr="0048521B">
        <w:rPr>
          <w:rFonts w:eastAsia="Times New Roman" w:cs="Calibri"/>
        </w:rPr>
        <w:t>ropos</w:t>
      </w:r>
      <w:r w:rsidRPr="0048521B">
        <w:rPr>
          <w:rFonts w:eastAsia="Times New Roman" w:cs="Calibri"/>
          <w:spacing w:val="-1"/>
        </w:rPr>
        <w:t>a</w:t>
      </w:r>
      <w:r w:rsidRPr="0048521B">
        <w:rPr>
          <w:rFonts w:eastAsia="Times New Roman" w:cs="Calibri"/>
        </w:rPr>
        <w:t>ls</w:t>
      </w:r>
      <w:r w:rsidRPr="00C012F0">
        <w:rPr>
          <w:rFonts w:eastAsia="Times New Roman" w:cs="Calibri"/>
        </w:rPr>
        <w:t xml:space="preserve"> </w:t>
      </w:r>
      <w:r w:rsidRPr="00C012F0">
        <w:rPr>
          <w:rFonts w:eastAsia="Times New Roman" w:cs="Calibri"/>
          <w:spacing w:val="2"/>
        </w:rPr>
        <w:t>(</w:t>
      </w:r>
      <w:r w:rsidRPr="00C012F0">
        <w:rPr>
          <w:rFonts w:eastAsia="Times New Roman" w:cs="Calibri"/>
        </w:rPr>
        <w:t>R</w:t>
      </w:r>
      <w:r w:rsidRPr="00C012F0">
        <w:rPr>
          <w:rFonts w:eastAsia="Times New Roman" w:cs="Calibri"/>
          <w:spacing w:val="-1"/>
        </w:rPr>
        <w:t>F</w:t>
      </w:r>
      <w:r w:rsidRPr="00C012F0">
        <w:rPr>
          <w:rFonts w:eastAsia="Times New Roman" w:cs="Calibri"/>
          <w:spacing w:val="1"/>
        </w:rPr>
        <w:t>P</w:t>
      </w:r>
      <w:r w:rsidRPr="00C012F0">
        <w:rPr>
          <w:rFonts w:eastAsia="Times New Roman" w:cs="Calibri"/>
        </w:rPr>
        <w:t>)</w:t>
      </w:r>
      <w:r w:rsidRPr="00C012F0">
        <w:rPr>
          <w:rFonts w:eastAsia="Times New Roman" w:cs="Calibri"/>
          <w:spacing w:val="1"/>
        </w:rPr>
        <w:t xml:space="preserve"> </w:t>
      </w:r>
      <w:r w:rsidRPr="00C012F0">
        <w:rPr>
          <w:rFonts w:eastAsia="Times New Roman" w:cs="Calibri"/>
        </w:rPr>
        <w:t>to so</w:t>
      </w:r>
      <w:r w:rsidRPr="00C012F0">
        <w:rPr>
          <w:rFonts w:eastAsia="Times New Roman" w:cs="Calibri"/>
          <w:spacing w:val="1"/>
        </w:rPr>
        <w:t>l</w:t>
      </w:r>
      <w:r w:rsidRPr="00C012F0">
        <w:rPr>
          <w:rFonts w:eastAsia="Times New Roman" w:cs="Calibri"/>
        </w:rPr>
        <w:t>icit propos</w:t>
      </w:r>
      <w:r w:rsidRPr="00C012F0">
        <w:rPr>
          <w:rFonts w:eastAsia="Times New Roman" w:cs="Calibri"/>
          <w:spacing w:val="-1"/>
        </w:rPr>
        <w:t>a</w:t>
      </w:r>
      <w:r w:rsidRPr="00C012F0">
        <w:rPr>
          <w:rFonts w:eastAsia="Times New Roman" w:cs="Calibri"/>
        </w:rPr>
        <w:t>ls fr</w:t>
      </w:r>
      <w:r w:rsidRPr="00C012F0">
        <w:rPr>
          <w:rFonts w:eastAsia="Times New Roman" w:cs="Calibri"/>
          <w:spacing w:val="-1"/>
        </w:rPr>
        <w:t>o</w:t>
      </w:r>
      <w:r w:rsidRPr="00C012F0">
        <w:rPr>
          <w:rFonts w:eastAsia="Times New Roman" w:cs="Calibri"/>
        </w:rPr>
        <w:t>m</w:t>
      </w:r>
      <w:r w:rsidRPr="00C012F0">
        <w:rPr>
          <w:rFonts w:eastAsia="Times New Roman" w:cs="Calibri"/>
          <w:spacing w:val="1"/>
        </w:rPr>
        <w:t xml:space="preserve"> </w:t>
      </w:r>
      <w:r w:rsidRPr="00C012F0">
        <w:rPr>
          <w:rFonts w:eastAsia="Times New Roman" w:cs="Calibri"/>
        </w:rPr>
        <w:t>Consultan</w:t>
      </w:r>
      <w:r w:rsidRPr="00C012F0">
        <w:rPr>
          <w:rFonts w:eastAsia="Times New Roman" w:cs="Calibri"/>
          <w:spacing w:val="1"/>
        </w:rPr>
        <w:t>t</w:t>
      </w:r>
      <w:r w:rsidRPr="00C012F0">
        <w:rPr>
          <w:rFonts w:eastAsia="Times New Roman" w:cs="Calibri"/>
        </w:rPr>
        <w:t xml:space="preserve">s </w:t>
      </w:r>
      <w:r w:rsidR="003867C1">
        <w:rPr>
          <w:rFonts w:eastAsia="Times New Roman" w:cs="Calibri"/>
        </w:rPr>
        <w:t xml:space="preserve">to </w:t>
      </w:r>
      <w:r w:rsidR="003A701F">
        <w:rPr>
          <w:rFonts w:eastAsia="Times New Roman" w:cs="Calibri"/>
        </w:rPr>
        <w:t xml:space="preserve">conduct a feasibility study for retrofitting the Sand Dam as an alternative to mechanical sediment augmentation. </w:t>
      </w:r>
      <w:r w:rsidR="003867C1" w:rsidRPr="002B3C09">
        <w:rPr>
          <w:rFonts w:asciiTheme="minorHAnsi" w:eastAsia="Times New Roman" w:hAnsiTheme="minorHAnsi" w:cstheme="minorHAnsi"/>
        </w:rPr>
        <w:t xml:space="preserve">The </w:t>
      </w:r>
      <w:r w:rsidR="00387F44">
        <w:rPr>
          <w:rFonts w:asciiTheme="minorHAnsi" w:eastAsia="Times New Roman" w:hAnsiTheme="minorHAnsi" w:cstheme="minorHAnsi"/>
        </w:rPr>
        <w:t xml:space="preserve">full </w:t>
      </w:r>
      <w:r w:rsidR="003867C1" w:rsidRPr="002B3C09">
        <w:rPr>
          <w:rFonts w:asciiTheme="minorHAnsi" w:eastAsia="Times New Roman" w:hAnsiTheme="minorHAnsi" w:cstheme="minorHAnsi"/>
        </w:rPr>
        <w:t>scope an</w:t>
      </w:r>
      <w:r w:rsidR="003867C1" w:rsidRPr="00A7550E">
        <w:rPr>
          <w:rFonts w:eastAsia="Times New Roman" w:cs="Calibri"/>
        </w:rPr>
        <w:t xml:space="preserve">d appropriate methods for performing analyses will be </w:t>
      </w:r>
      <w:r w:rsidR="00C240B4">
        <w:rPr>
          <w:rFonts w:eastAsia="Times New Roman" w:cs="Calibri"/>
        </w:rPr>
        <w:t xml:space="preserve">developed </w:t>
      </w:r>
      <w:r w:rsidR="006F4B18">
        <w:rPr>
          <w:rFonts w:eastAsia="Times New Roman" w:cs="Calibri"/>
        </w:rPr>
        <w:t xml:space="preserve">collaboratively </w:t>
      </w:r>
      <w:r w:rsidR="00C240B4">
        <w:rPr>
          <w:rFonts w:eastAsia="Times New Roman" w:cs="Calibri"/>
        </w:rPr>
        <w:t xml:space="preserve">by </w:t>
      </w:r>
      <w:r w:rsidR="00DA705C">
        <w:rPr>
          <w:rFonts w:eastAsia="Times New Roman" w:cs="Calibri"/>
        </w:rPr>
        <w:t>the EDO</w:t>
      </w:r>
      <w:r w:rsidR="006F4B18">
        <w:rPr>
          <w:rFonts w:eastAsia="Times New Roman" w:cs="Calibri"/>
        </w:rPr>
        <w:t xml:space="preserve"> </w:t>
      </w:r>
      <w:r w:rsidR="00C240B4">
        <w:rPr>
          <w:rFonts w:eastAsia="Times New Roman" w:cs="Calibri"/>
        </w:rPr>
        <w:t xml:space="preserve">and </w:t>
      </w:r>
      <w:r w:rsidR="007D1F32">
        <w:rPr>
          <w:rFonts w:eastAsia="Times New Roman" w:cs="Calibri"/>
        </w:rPr>
        <w:t xml:space="preserve">the </w:t>
      </w:r>
      <w:r w:rsidR="00C240B4">
        <w:rPr>
          <w:rFonts w:eastAsia="Times New Roman" w:cs="Calibri"/>
        </w:rPr>
        <w:t>Consultant</w:t>
      </w:r>
      <w:r w:rsidR="004875F9">
        <w:rPr>
          <w:rFonts w:eastAsia="Times New Roman" w:cs="Calibri"/>
        </w:rPr>
        <w:t xml:space="preserve"> </w:t>
      </w:r>
      <w:r w:rsidR="00C240B4">
        <w:rPr>
          <w:rFonts w:eastAsia="Times New Roman" w:cs="Calibri"/>
        </w:rPr>
        <w:t xml:space="preserve">after selection and </w:t>
      </w:r>
      <w:r w:rsidR="003867C1" w:rsidRPr="00A7550E">
        <w:rPr>
          <w:rFonts w:eastAsia="Times New Roman" w:cs="Calibri"/>
        </w:rPr>
        <w:t xml:space="preserve">prior to </w:t>
      </w:r>
      <w:r w:rsidR="003A701F">
        <w:rPr>
          <w:rFonts w:eastAsia="Times New Roman" w:cs="Calibri"/>
        </w:rPr>
        <w:t>commencement of work</w:t>
      </w:r>
      <w:r w:rsidR="003867C1" w:rsidRPr="00A7550E">
        <w:rPr>
          <w:rFonts w:eastAsia="Times New Roman" w:cs="Calibri"/>
        </w:rPr>
        <w:t>.</w:t>
      </w:r>
    </w:p>
    <w:p w14:paraId="19924034" w14:textId="77777777" w:rsidR="003569ED" w:rsidRPr="00C012F0" w:rsidRDefault="003569ED" w:rsidP="008812E1">
      <w:pPr>
        <w:autoSpaceDE w:val="0"/>
        <w:autoSpaceDN w:val="0"/>
        <w:adjustRightInd w:val="0"/>
        <w:spacing w:before="7" w:after="0" w:line="240" w:lineRule="auto"/>
        <w:rPr>
          <w:rFonts w:eastAsia="Times New Roman" w:cs="Calibri"/>
        </w:rPr>
      </w:pPr>
    </w:p>
    <w:p w14:paraId="3589DBAF" w14:textId="1ED557AC" w:rsidR="008812E1" w:rsidRDefault="006179A4">
      <w:pPr>
        <w:spacing w:after="0" w:line="240" w:lineRule="auto"/>
        <w:rPr>
          <w:rFonts w:eastAsia="Times New Roman" w:cs="Calibri"/>
        </w:rPr>
      </w:pPr>
      <w:r w:rsidRPr="00C012F0">
        <w:rPr>
          <w:rFonts w:eastAsia="Times New Roman" w:cs="Calibri"/>
        </w:rPr>
        <w:t>The</w:t>
      </w:r>
      <w:r w:rsidRPr="00C012F0">
        <w:rPr>
          <w:rFonts w:eastAsia="Times New Roman" w:cs="Calibri"/>
          <w:spacing w:val="-1"/>
        </w:rPr>
        <w:t xml:space="preserve"> </w:t>
      </w:r>
      <w:r w:rsidRPr="00C012F0">
        <w:rPr>
          <w:rFonts w:eastAsia="Times New Roman" w:cs="Calibri"/>
        </w:rPr>
        <w:t>te</w:t>
      </w:r>
      <w:r w:rsidRPr="00C012F0">
        <w:rPr>
          <w:rFonts w:eastAsia="Times New Roman" w:cs="Calibri"/>
          <w:spacing w:val="-1"/>
        </w:rPr>
        <w:t>r</w:t>
      </w:r>
      <w:r w:rsidRPr="00C012F0">
        <w:rPr>
          <w:rFonts w:eastAsia="Times New Roman" w:cs="Calibri"/>
        </w:rPr>
        <w:t xml:space="preserve">m </w:t>
      </w:r>
      <w:r w:rsidRPr="00C012F0">
        <w:rPr>
          <w:rFonts w:eastAsia="Times New Roman" w:cs="Calibri"/>
          <w:spacing w:val="1"/>
        </w:rPr>
        <w:t>C</w:t>
      </w:r>
      <w:r w:rsidRPr="00C012F0">
        <w:rPr>
          <w:rFonts w:eastAsia="Times New Roman" w:cs="Calibri"/>
        </w:rPr>
        <w:t>o</w:t>
      </w:r>
      <w:r w:rsidRPr="00C012F0">
        <w:rPr>
          <w:rFonts w:eastAsia="Times New Roman" w:cs="Calibri"/>
          <w:spacing w:val="2"/>
        </w:rPr>
        <w:t>n</w:t>
      </w:r>
      <w:r w:rsidRPr="00C012F0">
        <w:rPr>
          <w:rFonts w:eastAsia="Times New Roman" w:cs="Calibri"/>
        </w:rPr>
        <w:t>sul</w:t>
      </w:r>
      <w:r w:rsidRPr="00C012F0">
        <w:rPr>
          <w:rFonts w:eastAsia="Times New Roman" w:cs="Calibri"/>
          <w:spacing w:val="1"/>
        </w:rPr>
        <w:t>t</w:t>
      </w:r>
      <w:r w:rsidRPr="00C012F0">
        <w:rPr>
          <w:rFonts w:eastAsia="Times New Roman" w:cs="Calibri"/>
          <w:spacing w:val="-1"/>
        </w:rPr>
        <w:t>a</w:t>
      </w:r>
      <w:r w:rsidRPr="00C012F0">
        <w:rPr>
          <w:rFonts w:eastAsia="Times New Roman" w:cs="Calibri"/>
        </w:rPr>
        <w:t>nt shall be</w:t>
      </w:r>
      <w:r w:rsidRPr="00C012F0">
        <w:rPr>
          <w:rFonts w:eastAsia="Times New Roman" w:cs="Calibri"/>
          <w:spacing w:val="-1"/>
        </w:rPr>
        <w:t xml:space="preserve"> </w:t>
      </w:r>
      <w:r w:rsidRPr="00C012F0">
        <w:rPr>
          <w:rFonts w:eastAsia="Times New Roman" w:cs="Calibri"/>
        </w:rPr>
        <w:t>used</w:t>
      </w:r>
      <w:r w:rsidRPr="00C012F0">
        <w:rPr>
          <w:rFonts w:eastAsia="Times New Roman" w:cs="Calibri"/>
          <w:spacing w:val="-1"/>
        </w:rPr>
        <w:t xml:space="preserve"> </w:t>
      </w:r>
      <w:r w:rsidRPr="00C012F0">
        <w:rPr>
          <w:rFonts w:eastAsia="Times New Roman" w:cs="Calibri"/>
        </w:rPr>
        <w:t>throu</w:t>
      </w:r>
      <w:r w:rsidRPr="00C012F0">
        <w:rPr>
          <w:rFonts w:eastAsia="Times New Roman" w:cs="Calibri"/>
          <w:spacing w:val="-3"/>
        </w:rPr>
        <w:t>g</w:t>
      </w:r>
      <w:r w:rsidRPr="00C012F0">
        <w:rPr>
          <w:rFonts w:eastAsia="Times New Roman" w:cs="Calibri"/>
        </w:rPr>
        <w:t xml:space="preserve">hout </w:t>
      </w:r>
      <w:r w:rsidRPr="00C012F0">
        <w:rPr>
          <w:rFonts w:eastAsia="Times New Roman" w:cs="Calibri"/>
          <w:spacing w:val="1"/>
        </w:rPr>
        <w:t>t</w:t>
      </w:r>
      <w:r w:rsidRPr="00C012F0">
        <w:rPr>
          <w:rFonts w:eastAsia="Times New Roman" w:cs="Calibri"/>
        </w:rPr>
        <w:t>his do</w:t>
      </w:r>
      <w:r w:rsidRPr="00C012F0">
        <w:rPr>
          <w:rFonts w:eastAsia="Times New Roman" w:cs="Calibri"/>
          <w:spacing w:val="-1"/>
        </w:rPr>
        <w:t>c</w:t>
      </w:r>
      <w:r w:rsidRPr="00C012F0">
        <w:rPr>
          <w:rFonts w:eastAsia="Times New Roman" w:cs="Calibri"/>
        </w:rPr>
        <w:t>ument to des</w:t>
      </w:r>
      <w:r w:rsidRPr="00C012F0">
        <w:rPr>
          <w:rFonts w:eastAsia="Times New Roman" w:cs="Calibri"/>
          <w:spacing w:val="-1"/>
        </w:rPr>
        <w:t>c</w:t>
      </w:r>
      <w:r w:rsidRPr="00C012F0">
        <w:rPr>
          <w:rFonts w:eastAsia="Times New Roman" w:cs="Calibri"/>
        </w:rPr>
        <w:t>ribe</w:t>
      </w:r>
      <w:r w:rsidRPr="00C012F0">
        <w:rPr>
          <w:rFonts w:eastAsia="Times New Roman" w:cs="Calibri"/>
          <w:spacing w:val="-1"/>
        </w:rPr>
        <w:t xml:space="preserve"> </w:t>
      </w:r>
      <w:r w:rsidRPr="00C012F0">
        <w:rPr>
          <w:rFonts w:eastAsia="Times New Roman" w:cs="Calibri"/>
        </w:rPr>
        <w:t xml:space="preserve">both </w:t>
      </w:r>
      <w:r w:rsidR="00DA705C">
        <w:rPr>
          <w:rFonts w:eastAsia="Times New Roman" w:cs="Calibri"/>
        </w:rPr>
        <w:t xml:space="preserve">potential </w:t>
      </w:r>
      <w:r w:rsidRPr="00C012F0">
        <w:rPr>
          <w:rFonts w:eastAsia="Times New Roman" w:cs="Calibri"/>
          <w:u w:val="single"/>
        </w:rPr>
        <w:t>R</w:t>
      </w:r>
      <w:r w:rsidRPr="00C012F0">
        <w:rPr>
          <w:rFonts w:eastAsia="Times New Roman" w:cs="Calibri"/>
          <w:spacing w:val="-1"/>
          <w:u w:val="single"/>
        </w:rPr>
        <w:t>F</w:t>
      </w:r>
      <w:r w:rsidRPr="00C012F0">
        <w:rPr>
          <w:rFonts w:eastAsia="Times New Roman" w:cs="Calibri"/>
          <w:u w:val="single"/>
        </w:rPr>
        <w:t>P</w:t>
      </w:r>
      <w:r w:rsidRPr="00C012F0">
        <w:rPr>
          <w:rFonts w:eastAsia="Times New Roman" w:cs="Calibri"/>
          <w:spacing w:val="4"/>
          <w:u w:val="single"/>
        </w:rPr>
        <w:t xml:space="preserve"> </w:t>
      </w:r>
      <w:r w:rsidRPr="00C012F0">
        <w:rPr>
          <w:rFonts w:eastAsia="Times New Roman" w:cs="Calibri"/>
          <w:u w:val="single"/>
        </w:rPr>
        <w:t>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DA705C">
        <w:rPr>
          <w:rFonts w:eastAsia="Times New Roman" w:cs="Calibri"/>
          <w:u w:val="single"/>
        </w:rPr>
        <w:t>s</w:t>
      </w:r>
      <w:r w:rsidR="006F64C3" w:rsidRPr="00C012F0">
        <w:rPr>
          <w:rFonts w:eastAsia="Times New Roman" w:cs="Calibri"/>
          <w:spacing w:val="1"/>
        </w:rPr>
        <w:t xml:space="preserve"> submitting a </w:t>
      </w:r>
      <w:r w:rsidRPr="00C012F0">
        <w:rPr>
          <w:rFonts w:eastAsia="Times New Roman" w:cs="Calibri"/>
        </w:rPr>
        <w:t>pro</w:t>
      </w:r>
      <w:r w:rsidRPr="00C012F0">
        <w:rPr>
          <w:rFonts w:eastAsia="Times New Roman" w:cs="Calibri"/>
          <w:spacing w:val="-1"/>
        </w:rPr>
        <w:t>p</w:t>
      </w:r>
      <w:r w:rsidRPr="00C012F0">
        <w:rPr>
          <w:rFonts w:eastAsia="Times New Roman" w:cs="Calibri"/>
        </w:rPr>
        <w:t xml:space="preserve">osal </w:t>
      </w:r>
      <w:r w:rsidRPr="00C012F0">
        <w:rPr>
          <w:rFonts w:eastAsia="Times New Roman" w:cs="Calibri"/>
          <w:spacing w:val="-1"/>
        </w:rPr>
        <w:t>a</w:t>
      </w:r>
      <w:r w:rsidRPr="00C012F0">
        <w:rPr>
          <w:rFonts w:eastAsia="Times New Roman" w:cs="Calibri"/>
        </w:rPr>
        <w:t>nd</w:t>
      </w:r>
      <w:r w:rsidRPr="00C012F0">
        <w:rPr>
          <w:rFonts w:eastAsia="Times New Roman" w:cs="Calibri"/>
          <w:spacing w:val="1"/>
        </w:rPr>
        <w:t xml:space="preserve"> </w:t>
      </w:r>
      <w:r w:rsidR="009926E2" w:rsidRPr="00C012F0">
        <w:rPr>
          <w:rFonts w:eastAsia="Times New Roman" w:cs="Calibri"/>
        </w:rPr>
        <w:t xml:space="preserve">the </w:t>
      </w:r>
      <w:r w:rsidRPr="00C012F0">
        <w:rPr>
          <w:rFonts w:eastAsia="Times New Roman" w:cs="Calibri"/>
          <w:u w:val="single"/>
        </w:rPr>
        <w:t>suc</w:t>
      </w:r>
      <w:r w:rsidRPr="00C012F0">
        <w:rPr>
          <w:rFonts w:eastAsia="Times New Roman" w:cs="Calibri"/>
          <w:spacing w:val="-2"/>
          <w:u w:val="single"/>
        </w:rPr>
        <w:t>c</w:t>
      </w:r>
      <w:r w:rsidRPr="00C012F0">
        <w:rPr>
          <w:rFonts w:eastAsia="Times New Roman" w:cs="Calibri"/>
          <w:spacing w:val="-1"/>
          <w:u w:val="single"/>
        </w:rPr>
        <w:t>e</w:t>
      </w:r>
      <w:r w:rsidRPr="00C012F0">
        <w:rPr>
          <w:rFonts w:eastAsia="Times New Roman" w:cs="Calibri"/>
          <w:u w:val="single"/>
        </w:rPr>
        <w:t>ss</w:t>
      </w:r>
      <w:r w:rsidRPr="00C012F0">
        <w:rPr>
          <w:rFonts w:eastAsia="Times New Roman" w:cs="Calibri"/>
          <w:spacing w:val="2"/>
          <w:u w:val="single"/>
        </w:rPr>
        <w:t>f</w:t>
      </w:r>
      <w:r w:rsidRPr="00C012F0">
        <w:rPr>
          <w:rFonts w:eastAsia="Times New Roman" w:cs="Calibri"/>
          <w:u w:val="single"/>
        </w:rPr>
        <w:t>ul 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6F64C3" w:rsidRPr="00C012F0">
        <w:rPr>
          <w:rFonts w:eastAsia="Times New Roman" w:cs="Calibri"/>
        </w:rPr>
        <w:t xml:space="preserve"> </w:t>
      </w:r>
      <w:r w:rsidRPr="00C012F0">
        <w:rPr>
          <w:rFonts w:eastAsia="Times New Roman" w:cs="Calibri"/>
        </w:rPr>
        <w:t>p</w:t>
      </w:r>
      <w:r w:rsidRPr="00C012F0">
        <w:rPr>
          <w:rFonts w:eastAsia="Times New Roman" w:cs="Calibri"/>
          <w:spacing w:val="-1"/>
        </w:rPr>
        <w:t>e</w:t>
      </w:r>
      <w:r w:rsidRPr="00C012F0">
        <w:rPr>
          <w:rFonts w:eastAsia="Times New Roman" w:cs="Calibri"/>
        </w:rPr>
        <w:t>r</w:t>
      </w:r>
      <w:r w:rsidRPr="00C012F0">
        <w:rPr>
          <w:rFonts w:eastAsia="Times New Roman" w:cs="Calibri"/>
          <w:spacing w:val="-1"/>
        </w:rPr>
        <w:t>f</w:t>
      </w:r>
      <w:r w:rsidRPr="00C012F0">
        <w:rPr>
          <w:rFonts w:eastAsia="Times New Roman" w:cs="Calibri"/>
          <w:spacing w:val="2"/>
        </w:rPr>
        <w:t>o</w:t>
      </w:r>
      <w:r w:rsidRPr="00C012F0">
        <w:rPr>
          <w:rFonts w:eastAsia="Times New Roman" w:cs="Calibri"/>
        </w:rPr>
        <w:t>rming</w:t>
      </w:r>
      <w:r w:rsidRPr="00C012F0">
        <w:rPr>
          <w:rFonts w:eastAsia="Times New Roman" w:cs="Calibri"/>
          <w:spacing w:val="-2"/>
        </w:rPr>
        <w:t xml:space="preserve"> </w:t>
      </w:r>
      <w:r w:rsidRPr="00C012F0">
        <w:rPr>
          <w:rFonts w:eastAsia="Times New Roman" w:cs="Calibri"/>
        </w:rPr>
        <w:t>the</w:t>
      </w:r>
      <w:r w:rsidRPr="00C012F0">
        <w:rPr>
          <w:rFonts w:eastAsia="Times New Roman" w:cs="Calibri"/>
          <w:spacing w:val="2"/>
        </w:rPr>
        <w:t xml:space="preserve"> </w:t>
      </w:r>
      <w:r w:rsidRPr="00C012F0">
        <w:rPr>
          <w:rFonts w:eastAsia="Times New Roman" w:cs="Calibri"/>
        </w:rPr>
        <w:t>wo</w:t>
      </w:r>
      <w:r w:rsidRPr="00C012F0">
        <w:rPr>
          <w:rFonts w:eastAsia="Times New Roman" w:cs="Calibri"/>
          <w:spacing w:val="-1"/>
        </w:rPr>
        <w:t>r</w:t>
      </w:r>
      <w:r w:rsidRPr="00C012F0">
        <w:rPr>
          <w:rFonts w:eastAsia="Times New Roman" w:cs="Calibri"/>
        </w:rPr>
        <w:t xml:space="preserve">k </w:t>
      </w:r>
      <w:r w:rsidRPr="00C012F0">
        <w:rPr>
          <w:rFonts w:eastAsia="Times New Roman" w:cs="Calibri"/>
          <w:spacing w:val="2"/>
        </w:rPr>
        <w:t>u</w:t>
      </w:r>
      <w:r w:rsidRPr="00C012F0">
        <w:rPr>
          <w:rFonts w:eastAsia="Times New Roman" w:cs="Calibri"/>
        </w:rPr>
        <w:t xml:space="preserve">pon </w:t>
      </w:r>
      <w:r w:rsidRPr="00C012F0">
        <w:rPr>
          <w:rFonts w:eastAsia="Times New Roman" w:cs="Calibri"/>
          <w:spacing w:val="-1"/>
        </w:rPr>
        <w:t>a</w:t>
      </w:r>
      <w:r w:rsidRPr="00C012F0">
        <w:rPr>
          <w:rFonts w:eastAsia="Times New Roman" w:cs="Calibri"/>
        </w:rPr>
        <w:t>w</w:t>
      </w:r>
      <w:r w:rsidRPr="00C012F0">
        <w:rPr>
          <w:rFonts w:eastAsia="Times New Roman" w:cs="Calibri"/>
          <w:spacing w:val="-1"/>
        </w:rPr>
        <w:t>a</w:t>
      </w:r>
      <w:r w:rsidRPr="00C012F0">
        <w:rPr>
          <w:rFonts w:eastAsia="Times New Roman" w:cs="Calibri"/>
        </w:rPr>
        <w:t xml:space="preserve">rd </w:t>
      </w:r>
      <w:r w:rsidRPr="00C012F0">
        <w:rPr>
          <w:rFonts w:eastAsia="Times New Roman" w:cs="Calibri"/>
          <w:spacing w:val="1"/>
        </w:rPr>
        <w:t>o</w:t>
      </w:r>
      <w:r w:rsidRPr="00C012F0">
        <w:rPr>
          <w:rFonts w:eastAsia="Times New Roman" w:cs="Calibri"/>
        </w:rPr>
        <w:t>f the</w:t>
      </w:r>
      <w:r w:rsidRPr="00C012F0">
        <w:rPr>
          <w:rFonts w:eastAsia="Times New Roman" w:cs="Calibri"/>
          <w:spacing w:val="1"/>
        </w:rPr>
        <w:t xml:space="preserve"> </w:t>
      </w:r>
      <w:r w:rsidRPr="00C012F0">
        <w:rPr>
          <w:rFonts w:eastAsia="Times New Roman" w:cs="Calibri"/>
        </w:rPr>
        <w:t>p</w:t>
      </w:r>
      <w:r w:rsidRPr="00C012F0">
        <w:rPr>
          <w:rFonts w:eastAsia="Times New Roman" w:cs="Calibri"/>
          <w:spacing w:val="-1"/>
        </w:rPr>
        <w:t>r</w:t>
      </w:r>
      <w:r w:rsidRPr="00C012F0">
        <w:rPr>
          <w:rFonts w:eastAsia="Times New Roman" w:cs="Calibri"/>
        </w:rPr>
        <w:t>oj</w:t>
      </w:r>
      <w:r w:rsidRPr="00C012F0">
        <w:rPr>
          <w:rFonts w:eastAsia="Times New Roman" w:cs="Calibri"/>
          <w:spacing w:val="2"/>
        </w:rPr>
        <w:t>e</w:t>
      </w:r>
      <w:r w:rsidRPr="00C012F0">
        <w:rPr>
          <w:rFonts w:eastAsia="Times New Roman" w:cs="Calibri"/>
          <w:spacing w:val="-1"/>
        </w:rPr>
        <w:t>c</w:t>
      </w:r>
      <w:r w:rsidRPr="00C012F0">
        <w:rPr>
          <w:rFonts w:eastAsia="Times New Roman" w:cs="Calibri"/>
        </w:rPr>
        <w:t>t.</w:t>
      </w:r>
      <w:bookmarkStart w:id="3" w:name="_Toc128924041"/>
    </w:p>
    <w:p w14:paraId="2F770748" w14:textId="77777777" w:rsidR="007D39B9" w:rsidRDefault="007D39B9">
      <w:pPr>
        <w:spacing w:after="0" w:line="240" w:lineRule="auto"/>
        <w:rPr>
          <w:rFonts w:asciiTheme="minorHAnsi" w:hAnsiTheme="minorHAnsi" w:cstheme="minorHAnsi"/>
          <w:b/>
          <w:bCs/>
          <w:color w:val="000000"/>
          <w:lang w:val="x-none" w:eastAsia="x-none"/>
        </w:rPr>
      </w:pPr>
    </w:p>
    <w:p w14:paraId="55F0AAFB" w14:textId="19B7A6E2" w:rsidR="00AA2D5E" w:rsidRPr="001F695B" w:rsidRDefault="00AA2D5E" w:rsidP="00F3779B">
      <w:pPr>
        <w:pStyle w:val="Style1"/>
        <w:rPr>
          <w:lang w:val="en-US"/>
        </w:rPr>
      </w:pPr>
      <w:r w:rsidRPr="002B3C09">
        <w:t>SCOPE OF WORK</w:t>
      </w:r>
      <w:bookmarkEnd w:id="3"/>
    </w:p>
    <w:p w14:paraId="634E0CD1" w14:textId="361DF426" w:rsidR="0040652A" w:rsidRDefault="0005469A" w:rsidP="0040652A">
      <w:pPr>
        <w:spacing w:after="0" w:line="240" w:lineRule="auto"/>
        <w:rPr>
          <w:rFonts w:asciiTheme="minorHAnsi" w:eastAsia="Times New Roman" w:hAnsiTheme="minorHAnsi" w:cstheme="minorHAnsi"/>
        </w:rPr>
      </w:pPr>
      <w:r w:rsidRPr="002B3C09">
        <w:rPr>
          <w:rFonts w:asciiTheme="minorHAnsi" w:eastAsia="Times New Roman" w:hAnsiTheme="minorHAnsi" w:cstheme="minorHAnsi"/>
        </w:rPr>
        <w:t xml:space="preserve">The selected Consultant will </w:t>
      </w:r>
      <w:bookmarkStart w:id="4" w:name="_Hlk126144330"/>
      <w:r w:rsidR="001F695B">
        <w:rPr>
          <w:rFonts w:asciiTheme="minorHAnsi" w:eastAsia="Times New Roman" w:hAnsiTheme="minorHAnsi" w:cstheme="minorHAnsi"/>
        </w:rPr>
        <w:t>perform a</w:t>
      </w:r>
      <w:r w:rsidR="00C50273">
        <w:rPr>
          <w:rFonts w:asciiTheme="minorHAnsi" w:eastAsia="Times New Roman" w:hAnsiTheme="minorHAnsi" w:cstheme="minorHAnsi"/>
        </w:rPr>
        <w:t xml:space="preserve"> reconnaissance level </w:t>
      </w:r>
      <w:r w:rsidR="001F695B">
        <w:rPr>
          <w:rFonts w:asciiTheme="minorHAnsi" w:eastAsia="Times New Roman" w:hAnsiTheme="minorHAnsi" w:cstheme="minorHAnsi"/>
        </w:rPr>
        <w:t>investigation into the feasibility of retrofitting the Sand Dam</w:t>
      </w:r>
      <w:r w:rsidR="00F36EBA">
        <w:rPr>
          <w:rFonts w:asciiTheme="minorHAnsi" w:eastAsia="Times New Roman" w:hAnsiTheme="minorHAnsi" w:cstheme="minorHAnsi"/>
        </w:rPr>
        <w:t xml:space="preserve"> to</w:t>
      </w:r>
      <w:r w:rsidR="001F695B">
        <w:rPr>
          <w:rFonts w:asciiTheme="minorHAnsi" w:eastAsia="Times New Roman" w:hAnsiTheme="minorHAnsi" w:cstheme="minorHAnsi"/>
        </w:rPr>
        <w:t xml:space="preserve"> </w:t>
      </w:r>
      <w:r w:rsidR="00C50273">
        <w:rPr>
          <w:rFonts w:asciiTheme="minorHAnsi" w:eastAsia="Times New Roman" w:hAnsiTheme="minorHAnsi" w:cstheme="minorHAnsi"/>
        </w:rPr>
        <w:t xml:space="preserve">pass sediment from the main channel into </w:t>
      </w:r>
      <w:r w:rsidR="00F36EBA">
        <w:rPr>
          <w:rFonts w:asciiTheme="minorHAnsi" w:eastAsia="Times New Roman" w:hAnsiTheme="minorHAnsi" w:cstheme="minorHAnsi"/>
        </w:rPr>
        <w:t>J2 Return channel</w:t>
      </w:r>
      <w:r w:rsidR="00C50273">
        <w:rPr>
          <w:rFonts w:asciiTheme="minorHAnsi" w:eastAsia="Times New Roman" w:hAnsiTheme="minorHAnsi" w:cstheme="minorHAnsi"/>
        </w:rPr>
        <w:t xml:space="preserve"> </w:t>
      </w:r>
      <w:r w:rsidR="001F695B">
        <w:rPr>
          <w:rFonts w:asciiTheme="minorHAnsi" w:eastAsia="Times New Roman" w:hAnsiTheme="minorHAnsi" w:cstheme="minorHAnsi"/>
        </w:rPr>
        <w:t xml:space="preserve">as an alternative to mechanical sediment augmentation. This investigation should include morphodynamic modeling </w:t>
      </w:r>
      <w:r w:rsidR="0040652A">
        <w:rPr>
          <w:rFonts w:asciiTheme="minorHAnsi" w:eastAsia="Times New Roman" w:hAnsiTheme="minorHAnsi" w:cstheme="minorHAnsi"/>
        </w:rPr>
        <w:t>to determine potential upstream and downstream impacts on the main river channel, as well as an estimat</w:t>
      </w:r>
      <w:r w:rsidR="00AC294B">
        <w:rPr>
          <w:rFonts w:asciiTheme="minorHAnsi" w:eastAsia="Times New Roman" w:hAnsiTheme="minorHAnsi" w:cstheme="minorHAnsi"/>
        </w:rPr>
        <w:t>e</w:t>
      </w:r>
      <w:r w:rsidR="0040652A">
        <w:rPr>
          <w:rFonts w:asciiTheme="minorHAnsi" w:eastAsia="Times New Roman" w:hAnsiTheme="minorHAnsi" w:cstheme="minorHAnsi"/>
        </w:rPr>
        <w:t xml:space="preserve"> of diverted sediment volumes. 3-D hydrodynamic modeling may be useful in evaluating gate structures and operation scenarios. Consultants are invited to propose the methods they believe will be most effective at answering the following questions: </w:t>
      </w:r>
    </w:p>
    <w:p w14:paraId="0ABD5DB3" w14:textId="77777777" w:rsidR="00126CA7" w:rsidRDefault="00126CA7" w:rsidP="0040652A">
      <w:pPr>
        <w:spacing w:after="0" w:line="240" w:lineRule="auto"/>
        <w:rPr>
          <w:rFonts w:asciiTheme="minorHAnsi" w:eastAsia="Times New Roman" w:hAnsiTheme="minorHAnsi" w:cstheme="minorHAnsi"/>
        </w:rPr>
      </w:pPr>
    </w:p>
    <w:p w14:paraId="7541DB6D" w14:textId="5D24191A" w:rsidR="00CA0581" w:rsidRDefault="00CA0581" w:rsidP="00CA0581">
      <w:pPr>
        <w:pStyle w:val="ListParagraph"/>
        <w:numPr>
          <w:ilvl w:val="1"/>
          <w:numId w:val="37"/>
        </w:numPr>
        <w:spacing w:after="160" w:line="259" w:lineRule="auto"/>
        <w:contextualSpacing/>
      </w:pPr>
      <w:bookmarkStart w:id="5" w:name="_Hlk146636281"/>
      <w:r>
        <w:t xml:space="preserve">What </w:t>
      </w:r>
      <w:r w:rsidR="00AC294B">
        <w:t>alignment, type of structure,</w:t>
      </w:r>
      <w:r>
        <w:t xml:space="preserve"> and operation</w:t>
      </w:r>
      <w:r w:rsidR="00AC294B">
        <w:t xml:space="preserve"> rules</w:t>
      </w:r>
      <w:r>
        <w:t xml:space="preserve"> would maximize sediment capture and delivery to the J2 Return Channel?</w:t>
      </w:r>
    </w:p>
    <w:p w14:paraId="7A8BE579" w14:textId="6A6F05B5" w:rsidR="00CA0581" w:rsidRDefault="00CA0581" w:rsidP="00CA0581">
      <w:pPr>
        <w:pStyle w:val="ListParagraph"/>
        <w:numPr>
          <w:ilvl w:val="1"/>
          <w:numId w:val="37"/>
        </w:numPr>
        <w:spacing w:after="160" w:line="259" w:lineRule="auto"/>
        <w:contextualSpacing/>
      </w:pPr>
      <w:r>
        <w:t xml:space="preserve">What volume of sediment would be delivered? </w:t>
      </w:r>
    </w:p>
    <w:p w14:paraId="63EF3CFB" w14:textId="4E856733" w:rsidR="00CA0581" w:rsidRDefault="00CA0581" w:rsidP="00CA0581">
      <w:pPr>
        <w:pStyle w:val="ListParagraph"/>
        <w:numPr>
          <w:ilvl w:val="1"/>
          <w:numId w:val="37"/>
        </w:numPr>
        <w:spacing w:after="160" w:line="259" w:lineRule="auto"/>
        <w:contextualSpacing/>
      </w:pPr>
      <w:r>
        <w:t>How must the structure be designed and constructed to limit the risk of channel avulsion</w:t>
      </w:r>
      <w:r w:rsidR="00105D2A">
        <w:t xml:space="preserve"> and to maintain owner access to Jeffrey Island</w:t>
      </w:r>
      <w:r>
        <w:t xml:space="preserve">? </w:t>
      </w:r>
    </w:p>
    <w:p w14:paraId="403B61FA" w14:textId="13B529B3" w:rsidR="0040652A" w:rsidRDefault="00CA0581" w:rsidP="00CA0581">
      <w:pPr>
        <w:pStyle w:val="ListParagraph"/>
        <w:numPr>
          <w:ilvl w:val="1"/>
          <w:numId w:val="37"/>
        </w:numPr>
        <w:spacing w:after="160" w:line="259" w:lineRule="auto"/>
        <w:contextualSpacing/>
      </w:pPr>
      <w:r>
        <w:t xml:space="preserve">What maintenance issues or upstream/downstream changes might we expect? </w:t>
      </w:r>
    </w:p>
    <w:p w14:paraId="05396679" w14:textId="42370DFF" w:rsidR="0040652A" w:rsidRPr="007D39B9" w:rsidRDefault="00105D2A" w:rsidP="007D39B9">
      <w:pPr>
        <w:pStyle w:val="ListParagraph"/>
        <w:numPr>
          <w:ilvl w:val="1"/>
          <w:numId w:val="37"/>
        </w:numPr>
        <w:spacing w:after="160" w:line="259" w:lineRule="auto"/>
        <w:contextualSpacing/>
      </w:pPr>
      <w:r>
        <w:t>How will sediment movement into the J-2 Return channel affect the morphology of the north channel between Lexington and Overton bridges? How will sediment balance at the Overton bridge (after the confluence of the North and J-2 Return channels) be affected</w:t>
      </w:r>
      <w:bookmarkEnd w:id="5"/>
      <w:r w:rsidR="007D39B9">
        <w:t>?</w:t>
      </w:r>
    </w:p>
    <w:bookmarkEnd w:id="4"/>
    <w:p w14:paraId="1794EDE9" w14:textId="2A0CA641" w:rsidR="00126CA7" w:rsidRDefault="0040652A" w:rsidP="00126CA7">
      <w:pPr>
        <w:spacing w:after="0" w:line="240" w:lineRule="auto"/>
        <w:rPr>
          <w:rFonts w:asciiTheme="minorHAnsi" w:hAnsiTheme="minorHAnsi" w:cstheme="minorHAnsi"/>
        </w:rPr>
      </w:pPr>
      <w:r>
        <w:rPr>
          <w:rFonts w:asciiTheme="minorHAnsi" w:hAnsiTheme="minorHAnsi" w:cstheme="minorHAnsi"/>
        </w:rPr>
        <w:t>The Program will provide recent, high-resolution topo-bathymetric LiDAR data</w:t>
      </w:r>
      <w:r w:rsidR="00AC294B">
        <w:rPr>
          <w:rFonts w:asciiTheme="minorHAnsi" w:hAnsiTheme="minorHAnsi" w:cstheme="minorHAnsi"/>
        </w:rPr>
        <w:t>,</w:t>
      </w:r>
      <w:r>
        <w:rPr>
          <w:rFonts w:asciiTheme="minorHAnsi" w:hAnsiTheme="minorHAnsi" w:cstheme="minorHAnsi"/>
        </w:rPr>
        <w:t xml:space="preserve"> aerial imagery</w:t>
      </w:r>
      <w:r w:rsidR="004D1DF8">
        <w:rPr>
          <w:rFonts w:asciiTheme="minorHAnsi" w:hAnsiTheme="minorHAnsi" w:cstheme="minorHAnsi"/>
        </w:rPr>
        <w:t>,</w:t>
      </w:r>
      <w:r>
        <w:rPr>
          <w:rFonts w:asciiTheme="minorHAnsi" w:hAnsiTheme="minorHAnsi" w:cstheme="minorHAnsi"/>
        </w:rPr>
        <w:t xml:space="preserve"> </w:t>
      </w:r>
      <w:r w:rsidR="004D1DF8">
        <w:rPr>
          <w:rFonts w:asciiTheme="minorHAnsi" w:hAnsiTheme="minorHAnsi" w:cstheme="minorHAnsi"/>
        </w:rPr>
        <w:t>and riverbed and bar sediment grain size distributions</w:t>
      </w:r>
      <w:r>
        <w:rPr>
          <w:rFonts w:asciiTheme="minorHAnsi" w:hAnsiTheme="minorHAnsi" w:cstheme="minorHAnsi"/>
        </w:rPr>
        <w:t xml:space="preserve">. Our recent </w:t>
      </w:r>
      <w:r w:rsidRPr="0040652A">
        <w:rPr>
          <w:rFonts w:asciiTheme="minorHAnsi" w:hAnsiTheme="minorHAnsi" w:cstheme="minorHAnsi"/>
          <w:highlight w:val="yellow"/>
        </w:rPr>
        <w:t>draft report on sediment augmentation</w:t>
      </w:r>
      <w:r>
        <w:rPr>
          <w:rFonts w:asciiTheme="minorHAnsi" w:hAnsiTheme="minorHAnsi" w:cstheme="minorHAnsi"/>
        </w:rPr>
        <w:t xml:space="preserve"> is </w:t>
      </w:r>
      <w:r w:rsidR="00F36EBA">
        <w:rPr>
          <w:rFonts w:asciiTheme="minorHAnsi" w:hAnsiTheme="minorHAnsi" w:cstheme="minorHAnsi"/>
        </w:rPr>
        <w:lastRenderedPageBreak/>
        <w:t xml:space="preserve">also </w:t>
      </w:r>
      <w:r>
        <w:rPr>
          <w:rFonts w:asciiTheme="minorHAnsi" w:hAnsiTheme="minorHAnsi" w:cstheme="minorHAnsi"/>
        </w:rPr>
        <w:t xml:space="preserve">available for download on our website where this RFP is posted. </w:t>
      </w:r>
      <w:r w:rsidR="00126CA7">
        <w:rPr>
          <w:rFonts w:asciiTheme="minorHAnsi" w:hAnsiTheme="minorHAnsi" w:cstheme="minorHAnsi"/>
        </w:rPr>
        <w:t>The specific scope of work will be determined once a Consultant is selected based on experience and qualifications, but a general description of the anticipated progression of the study is provided below.</w:t>
      </w:r>
    </w:p>
    <w:p w14:paraId="7C374065" w14:textId="77777777" w:rsidR="00FE5DF2" w:rsidRDefault="00FE5DF2" w:rsidP="00781FD3">
      <w:pPr>
        <w:spacing w:after="0" w:line="240" w:lineRule="auto"/>
        <w:rPr>
          <w:rFonts w:asciiTheme="minorHAnsi" w:hAnsiTheme="minorHAnsi" w:cstheme="minorHAnsi"/>
        </w:rPr>
      </w:pPr>
    </w:p>
    <w:p w14:paraId="1D642EA3" w14:textId="790B8868" w:rsidR="0016315F" w:rsidRDefault="00707751" w:rsidP="004D1DF8">
      <w:pPr>
        <w:pStyle w:val="ListParagraph"/>
        <w:numPr>
          <w:ilvl w:val="0"/>
          <w:numId w:val="38"/>
        </w:numPr>
        <w:spacing w:after="0" w:line="240" w:lineRule="auto"/>
        <w:rPr>
          <w:rFonts w:asciiTheme="minorHAnsi" w:hAnsiTheme="minorHAnsi" w:cstheme="minorHAnsi"/>
        </w:rPr>
      </w:pPr>
      <w:r>
        <w:rPr>
          <w:rFonts w:asciiTheme="minorHAnsi" w:hAnsiTheme="minorHAnsi" w:cstheme="minorHAnsi"/>
        </w:rPr>
        <w:t>Perform an initial review of available data</w:t>
      </w:r>
      <w:r w:rsidR="00AC294B">
        <w:rPr>
          <w:rFonts w:asciiTheme="minorHAnsi" w:hAnsiTheme="minorHAnsi" w:cstheme="minorHAnsi"/>
        </w:rPr>
        <w:t xml:space="preserve"> and determine additional data needs.</w:t>
      </w:r>
    </w:p>
    <w:p w14:paraId="0522DDBE" w14:textId="6C95E303" w:rsidR="0016315F" w:rsidRDefault="00AC294B" w:rsidP="004D1DF8">
      <w:pPr>
        <w:pStyle w:val="ListParagraph"/>
        <w:numPr>
          <w:ilvl w:val="0"/>
          <w:numId w:val="38"/>
        </w:numPr>
        <w:spacing w:after="0" w:line="240" w:lineRule="auto"/>
        <w:rPr>
          <w:rFonts w:asciiTheme="minorHAnsi" w:hAnsiTheme="minorHAnsi" w:cstheme="minorHAnsi"/>
        </w:rPr>
      </w:pPr>
      <w:r>
        <w:rPr>
          <w:rFonts w:asciiTheme="minorHAnsi" w:hAnsiTheme="minorHAnsi" w:cstheme="minorHAnsi"/>
        </w:rPr>
        <w:t>Collect data, create and calibrate necessary models.</w:t>
      </w:r>
    </w:p>
    <w:p w14:paraId="4CB76F96" w14:textId="1BED5355" w:rsidR="00987E24" w:rsidRPr="00126CA7" w:rsidRDefault="00AC294B" w:rsidP="004D1DF8">
      <w:pPr>
        <w:pStyle w:val="ListParagraph"/>
        <w:numPr>
          <w:ilvl w:val="0"/>
          <w:numId w:val="38"/>
        </w:numPr>
        <w:spacing w:after="0" w:line="240" w:lineRule="auto"/>
        <w:rPr>
          <w:rFonts w:asciiTheme="minorHAnsi" w:hAnsiTheme="minorHAnsi" w:cstheme="minorHAnsi"/>
        </w:rPr>
      </w:pPr>
      <w:r>
        <w:rPr>
          <w:rFonts w:asciiTheme="minorHAnsi" w:hAnsiTheme="minorHAnsi" w:cstheme="minorHAnsi"/>
        </w:rPr>
        <w:t xml:space="preserve">Collaborate with EDO to short list candidate scenarios. </w:t>
      </w:r>
    </w:p>
    <w:p w14:paraId="4FE9A818" w14:textId="185F5650" w:rsidR="0016315F" w:rsidRDefault="00AC294B" w:rsidP="004D1DF8">
      <w:pPr>
        <w:pStyle w:val="ListParagraph"/>
        <w:numPr>
          <w:ilvl w:val="0"/>
          <w:numId w:val="38"/>
        </w:numPr>
        <w:spacing w:after="0" w:line="240" w:lineRule="auto"/>
        <w:rPr>
          <w:rFonts w:asciiTheme="minorHAnsi" w:hAnsiTheme="minorHAnsi" w:cstheme="minorHAnsi"/>
        </w:rPr>
      </w:pPr>
      <w:r>
        <w:rPr>
          <w:rFonts w:asciiTheme="minorHAnsi" w:hAnsiTheme="minorHAnsi" w:cstheme="minorHAnsi"/>
        </w:rPr>
        <w:t>Present findings in a written report along with all models and relevant results.</w:t>
      </w:r>
    </w:p>
    <w:p w14:paraId="2F63A0A9" w14:textId="078E1AC0" w:rsidR="00C50666" w:rsidRDefault="00C50666" w:rsidP="00781FD3">
      <w:pPr>
        <w:spacing w:after="0" w:line="240" w:lineRule="auto"/>
        <w:rPr>
          <w:rFonts w:asciiTheme="minorHAnsi" w:hAnsiTheme="minorHAnsi" w:cstheme="minorHAnsi"/>
        </w:rPr>
      </w:pPr>
    </w:p>
    <w:p w14:paraId="1AF4EE2F" w14:textId="364D0B0A" w:rsidR="00C50666" w:rsidRDefault="00C50666" w:rsidP="00C50666">
      <w:pPr>
        <w:spacing w:after="0" w:line="240" w:lineRule="auto"/>
        <w:rPr>
          <w:rFonts w:eastAsia="Times New Roman" w:cs="Calibri"/>
          <w:spacing w:val="3"/>
        </w:rPr>
      </w:pPr>
      <w:r>
        <w:rPr>
          <w:rFonts w:eastAsia="Times New Roman" w:cs="Calibri"/>
        </w:rPr>
        <w:t>The following areas of expertise may be necessary to complete the full scope of work</w:t>
      </w:r>
      <w:r>
        <w:rPr>
          <w:rFonts w:eastAsia="Times New Roman" w:cs="Calibri"/>
          <w:spacing w:val="3"/>
        </w:rPr>
        <w:t>:</w:t>
      </w:r>
    </w:p>
    <w:p w14:paraId="41623BD1" w14:textId="6E5EA618" w:rsidR="00C50666" w:rsidRPr="00C6182C" w:rsidRDefault="00C50666" w:rsidP="00C6182C">
      <w:pPr>
        <w:spacing w:after="0" w:line="240" w:lineRule="auto"/>
        <w:rPr>
          <w:rFonts w:asciiTheme="minorHAnsi" w:hAnsiTheme="minorHAnsi" w:cstheme="minorHAnsi"/>
        </w:rPr>
      </w:pPr>
    </w:p>
    <w:p w14:paraId="709DAA59" w14:textId="7CBCDFE8"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Fluvial geomorphology </w:t>
      </w:r>
    </w:p>
    <w:p w14:paraId="0DA3260F" w14:textId="4BE88A69" w:rsidR="003D388C" w:rsidRPr="003D388C" w:rsidRDefault="003D388C" w:rsidP="003D388C">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2D Sediment transport modeling</w:t>
      </w:r>
    </w:p>
    <w:p w14:paraId="74E6C562" w14:textId="12B830CE" w:rsidR="006417E0" w:rsidRPr="003D388C" w:rsidRDefault="003D388C" w:rsidP="003D388C">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2/3D Morphodynamic modeling </w:t>
      </w:r>
    </w:p>
    <w:p w14:paraId="1B7C726C" w14:textId="144859F8" w:rsidR="00DF1D82" w:rsidRPr="003D388C" w:rsidRDefault="00DF1D82" w:rsidP="003D388C">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Hydraulic structure design and construction</w:t>
      </w:r>
    </w:p>
    <w:p w14:paraId="711E4F42" w14:textId="77777777" w:rsidR="002D76DB" w:rsidRPr="00E963C9" w:rsidRDefault="002D76DB" w:rsidP="00E963C9">
      <w:pPr>
        <w:spacing w:after="0" w:line="241" w:lineRule="auto"/>
        <w:ind w:right="384"/>
        <w:rPr>
          <w:rFonts w:eastAsia="Times New Roman" w:cs="Calibri"/>
          <w:b/>
          <w:bCs/>
        </w:rPr>
      </w:pPr>
    </w:p>
    <w:p w14:paraId="1A688469" w14:textId="77777777" w:rsidR="00AE10CC" w:rsidRPr="00A7550E" w:rsidRDefault="00AE10CC" w:rsidP="00F3779B">
      <w:pPr>
        <w:pStyle w:val="Style1"/>
      </w:pPr>
      <w:bookmarkStart w:id="6" w:name="_Toc128924042"/>
      <w:r w:rsidRPr="00A7550E">
        <w:t>PROJECT BUDGET</w:t>
      </w:r>
      <w:bookmarkEnd w:id="6"/>
    </w:p>
    <w:p w14:paraId="36AC6412" w14:textId="66DAD71E" w:rsidR="006E47CA" w:rsidRPr="00A7550E" w:rsidRDefault="006E47CA" w:rsidP="006E47CA">
      <w:pPr>
        <w:spacing w:after="0" w:line="271" w:lineRule="exact"/>
        <w:ind w:right="-20"/>
        <w:rPr>
          <w:rFonts w:eastAsia="Times New Roman" w:cs="Calibri"/>
        </w:rPr>
      </w:pPr>
      <w:r w:rsidRPr="00A7550E">
        <w:rPr>
          <w:rFonts w:eastAsia="Times New Roman" w:cs="Calibri"/>
        </w:rPr>
        <w:t>The</w:t>
      </w:r>
      <w:r w:rsidRPr="00A7550E">
        <w:rPr>
          <w:rFonts w:eastAsia="Times New Roman" w:cs="Calibri"/>
          <w:spacing w:val="-1"/>
        </w:rPr>
        <w:t xml:space="preserve"> </w:t>
      </w:r>
      <w:r w:rsidRPr="00A7550E">
        <w:rPr>
          <w:rFonts w:eastAsia="Times New Roman" w:cs="Calibri"/>
          <w:spacing w:val="1"/>
        </w:rPr>
        <w:t>P</w:t>
      </w:r>
      <w:r w:rsidRPr="00A7550E">
        <w:rPr>
          <w:rFonts w:eastAsia="Times New Roman" w:cs="Calibri"/>
        </w:rPr>
        <w:t>rog</w:t>
      </w:r>
      <w:r w:rsidRPr="00A7550E">
        <w:rPr>
          <w:rFonts w:eastAsia="Times New Roman" w:cs="Calibri"/>
          <w:spacing w:val="-1"/>
        </w:rPr>
        <w:t>ra</w:t>
      </w:r>
      <w:r w:rsidRPr="00A7550E">
        <w:rPr>
          <w:rFonts w:eastAsia="Times New Roman" w:cs="Calibri"/>
        </w:rPr>
        <w:t>m bu</w:t>
      </w:r>
      <w:r w:rsidRPr="00A7550E">
        <w:rPr>
          <w:rFonts w:eastAsia="Times New Roman" w:cs="Calibri"/>
          <w:spacing w:val="2"/>
        </w:rPr>
        <w:t>d</w:t>
      </w:r>
      <w:r w:rsidRPr="00A7550E">
        <w:rPr>
          <w:rFonts w:eastAsia="Times New Roman" w:cs="Calibri"/>
        </w:rPr>
        <w:t>g</w:t>
      </w:r>
      <w:r w:rsidRPr="00A7550E">
        <w:rPr>
          <w:rFonts w:eastAsia="Times New Roman" w:cs="Calibri"/>
          <w:spacing w:val="-1"/>
        </w:rPr>
        <w:t>e</w:t>
      </w:r>
      <w:r w:rsidRPr="00A7550E">
        <w:rPr>
          <w:rFonts w:eastAsia="Times New Roman" w:cs="Calibri"/>
        </w:rPr>
        <w:t>t</w:t>
      </w:r>
      <w:r w:rsidR="001A54C2" w:rsidRPr="00A7550E">
        <w:rPr>
          <w:rFonts w:eastAsia="Times New Roman" w:cs="Calibri"/>
        </w:rPr>
        <w:t xml:space="preserve"> for this project is </w:t>
      </w:r>
      <w:r w:rsidR="001A54C2" w:rsidRPr="00A91ED1">
        <w:rPr>
          <w:rFonts w:eastAsia="Times New Roman" w:cs="Calibri"/>
        </w:rPr>
        <w:t>on the order of</w:t>
      </w:r>
      <w:r w:rsidRPr="00A91ED1">
        <w:rPr>
          <w:rFonts w:eastAsia="Times New Roman" w:cs="Calibri"/>
        </w:rPr>
        <w:t xml:space="preserve"> </w:t>
      </w:r>
      <w:r w:rsidRPr="00AA68E2">
        <w:rPr>
          <w:rFonts w:eastAsia="Times New Roman" w:cs="Calibri"/>
        </w:rPr>
        <w:t>$</w:t>
      </w:r>
      <w:r w:rsidR="00F36EBA">
        <w:rPr>
          <w:rFonts w:eastAsia="Times New Roman" w:cs="Calibri"/>
          <w:highlight w:val="yellow"/>
        </w:rPr>
        <w:t>250</w:t>
      </w:r>
      <w:r w:rsidR="00EB057A" w:rsidRPr="00DF1D82">
        <w:rPr>
          <w:rFonts w:eastAsia="Times New Roman" w:cs="Calibri"/>
          <w:highlight w:val="yellow"/>
        </w:rPr>
        <w:t>,000</w:t>
      </w:r>
      <w:r w:rsidR="00806CD1" w:rsidRPr="00A91ED1">
        <w:rPr>
          <w:rFonts w:eastAsia="Times New Roman" w:cs="Calibri"/>
        </w:rPr>
        <w:t>.</w:t>
      </w:r>
      <w:r w:rsidR="00806CD1" w:rsidRPr="00A7550E">
        <w:rPr>
          <w:rFonts w:eastAsia="Times New Roman" w:cs="Calibri"/>
        </w:rPr>
        <w:t xml:space="preserve"> However, a</w:t>
      </w:r>
      <w:r w:rsidRPr="00A7550E">
        <w:rPr>
          <w:rFonts w:eastAsia="Times New Roman" w:cs="Calibri"/>
        </w:rPr>
        <w:t xml:space="preserve">n </w:t>
      </w:r>
      <w:r w:rsidRPr="00A7550E">
        <w:rPr>
          <w:rFonts w:eastAsia="Times New Roman" w:cs="Calibri"/>
          <w:spacing w:val="-1"/>
        </w:rPr>
        <w:t>e</w:t>
      </w:r>
      <w:r w:rsidRPr="00A7550E">
        <w:rPr>
          <w:rFonts w:eastAsia="Times New Roman" w:cs="Calibri"/>
        </w:rPr>
        <w:t>st</w:t>
      </w:r>
      <w:r w:rsidRPr="00A7550E">
        <w:rPr>
          <w:rFonts w:eastAsia="Times New Roman" w:cs="Calibri"/>
          <w:spacing w:val="1"/>
        </w:rPr>
        <w:t>i</w:t>
      </w:r>
      <w:r w:rsidRPr="00A7550E">
        <w:rPr>
          <w:rFonts w:eastAsia="Times New Roman" w:cs="Calibri"/>
        </w:rPr>
        <w:t>mat</w:t>
      </w:r>
      <w:r w:rsidRPr="00A7550E">
        <w:rPr>
          <w:rFonts w:eastAsia="Times New Roman" w:cs="Calibri"/>
          <w:spacing w:val="-1"/>
        </w:rPr>
        <w:t>e</w:t>
      </w:r>
      <w:r w:rsidRPr="00A7550E">
        <w:rPr>
          <w:rFonts w:eastAsia="Times New Roman" w:cs="Calibri"/>
        </w:rPr>
        <w:t>d pr</w:t>
      </w:r>
      <w:r w:rsidRPr="00A7550E">
        <w:rPr>
          <w:rFonts w:eastAsia="Times New Roman" w:cs="Calibri"/>
          <w:spacing w:val="-1"/>
        </w:rPr>
        <w:t>o</w:t>
      </w:r>
      <w:r w:rsidRPr="00A7550E">
        <w:rPr>
          <w:rFonts w:eastAsia="Times New Roman" w:cs="Calibri"/>
        </w:rPr>
        <w:t>je</w:t>
      </w:r>
      <w:r w:rsidRPr="00A7550E">
        <w:rPr>
          <w:rFonts w:eastAsia="Times New Roman" w:cs="Calibri"/>
          <w:spacing w:val="-1"/>
        </w:rPr>
        <w:t>c</w:t>
      </w:r>
      <w:r w:rsidRPr="00A7550E">
        <w:rPr>
          <w:rFonts w:eastAsia="Times New Roman" w:cs="Calibri"/>
        </w:rPr>
        <w:t>t</w:t>
      </w:r>
    </w:p>
    <w:p w14:paraId="0E87DBA9" w14:textId="12E1BAAF" w:rsidR="006E47CA" w:rsidRPr="00A7550E" w:rsidRDefault="006E47CA" w:rsidP="006E47CA">
      <w:pPr>
        <w:spacing w:before="29" w:after="0" w:line="240" w:lineRule="auto"/>
        <w:ind w:right="522"/>
        <w:rPr>
          <w:rFonts w:eastAsia="Times New Roman" w:cs="Calibri"/>
        </w:rPr>
      </w:pPr>
      <w:r w:rsidRPr="00A7550E">
        <w:rPr>
          <w:rFonts w:eastAsia="Times New Roman" w:cs="Calibri"/>
        </w:rPr>
        <w:t>bud</w:t>
      </w:r>
      <w:r w:rsidRPr="00A7550E">
        <w:rPr>
          <w:rFonts w:eastAsia="Times New Roman" w:cs="Calibri"/>
          <w:spacing w:val="-2"/>
        </w:rPr>
        <w:t>g</w:t>
      </w:r>
      <w:r w:rsidRPr="00A7550E">
        <w:rPr>
          <w:rFonts w:eastAsia="Times New Roman" w:cs="Calibri"/>
          <w:spacing w:val="-1"/>
        </w:rPr>
        <w:t>e</w:t>
      </w:r>
      <w:r w:rsidRPr="00A7550E">
        <w:rPr>
          <w:rFonts w:eastAsia="Times New Roman" w:cs="Calibri"/>
        </w:rPr>
        <w:t xml:space="preserve">t should </w:t>
      </w:r>
      <w:r w:rsidRPr="00A7550E">
        <w:rPr>
          <w:rFonts w:eastAsia="Times New Roman" w:cs="Calibri"/>
          <w:b/>
          <w:bCs/>
        </w:rPr>
        <w:t>NOT</w:t>
      </w:r>
      <w:r w:rsidRPr="00A7550E">
        <w:rPr>
          <w:rFonts w:eastAsia="Times New Roman" w:cs="Calibri"/>
          <w:b/>
          <w:bCs/>
          <w:spacing w:val="1"/>
        </w:rPr>
        <w:t xml:space="preserve"> </w:t>
      </w:r>
      <w:r w:rsidRPr="00A7550E">
        <w:rPr>
          <w:rFonts w:eastAsia="Times New Roman" w:cs="Calibri"/>
        </w:rPr>
        <w:t>be</w:t>
      </w:r>
      <w:r w:rsidRPr="00A7550E">
        <w:rPr>
          <w:rFonts w:eastAsia="Times New Roman" w:cs="Calibri"/>
          <w:spacing w:val="-1"/>
        </w:rPr>
        <w:t xml:space="preserve"> </w:t>
      </w:r>
      <w:r w:rsidRPr="00A7550E">
        <w:rPr>
          <w:rFonts w:eastAsia="Times New Roman" w:cs="Calibri"/>
          <w:spacing w:val="2"/>
        </w:rPr>
        <w:t>s</w:t>
      </w:r>
      <w:r w:rsidRPr="00A7550E">
        <w:rPr>
          <w:rFonts w:eastAsia="Times New Roman" w:cs="Calibri"/>
        </w:rPr>
        <w:t>ubm</w:t>
      </w:r>
      <w:r w:rsidRPr="00A7550E">
        <w:rPr>
          <w:rFonts w:eastAsia="Times New Roman" w:cs="Calibri"/>
          <w:spacing w:val="1"/>
        </w:rPr>
        <w:t>i</w:t>
      </w:r>
      <w:r w:rsidRPr="00A7550E">
        <w:rPr>
          <w:rFonts w:eastAsia="Times New Roman" w:cs="Calibri"/>
        </w:rPr>
        <w:t>t</w:t>
      </w:r>
      <w:r w:rsidRPr="00A7550E">
        <w:rPr>
          <w:rFonts w:eastAsia="Times New Roman" w:cs="Calibri"/>
          <w:spacing w:val="1"/>
        </w:rPr>
        <w:t>t</w:t>
      </w:r>
      <w:r w:rsidRPr="00A7550E">
        <w:rPr>
          <w:rFonts w:eastAsia="Times New Roman" w:cs="Calibri"/>
          <w:spacing w:val="-1"/>
        </w:rPr>
        <w:t>e</w:t>
      </w:r>
      <w:r w:rsidRPr="00A7550E">
        <w:rPr>
          <w:rFonts w:eastAsia="Times New Roman" w:cs="Calibri"/>
        </w:rPr>
        <w:t xml:space="preserve">d in </w:t>
      </w:r>
      <w:r w:rsidRPr="00A7550E">
        <w:rPr>
          <w:rFonts w:eastAsia="Times New Roman" w:cs="Calibri"/>
          <w:spacing w:val="1"/>
        </w:rPr>
        <w:t>t</w:t>
      </w:r>
      <w:r w:rsidRPr="00A7550E">
        <w:rPr>
          <w:rFonts w:eastAsia="Times New Roman" w:cs="Calibri"/>
        </w:rPr>
        <w:t>he</w:t>
      </w:r>
      <w:r w:rsidRPr="00A7550E">
        <w:rPr>
          <w:rFonts w:eastAsia="Times New Roman" w:cs="Calibri"/>
          <w:spacing w:val="-1"/>
        </w:rPr>
        <w:t xml:space="preserve"> </w:t>
      </w:r>
      <w:r w:rsidRPr="00A7550E">
        <w:rPr>
          <w:rFonts w:eastAsia="Times New Roman" w:cs="Calibri"/>
        </w:rPr>
        <w:t>pro</w:t>
      </w:r>
      <w:r w:rsidRPr="00A7550E">
        <w:rPr>
          <w:rFonts w:eastAsia="Times New Roman" w:cs="Calibri"/>
          <w:spacing w:val="-1"/>
        </w:rPr>
        <w:t>p</w:t>
      </w:r>
      <w:r w:rsidRPr="00A7550E">
        <w:rPr>
          <w:rFonts w:eastAsia="Times New Roman" w:cs="Calibri"/>
        </w:rPr>
        <w:t>osal</w:t>
      </w:r>
      <w:r w:rsidRPr="00A7550E">
        <w:rPr>
          <w:rFonts w:eastAsia="Times New Roman" w:cs="Calibri"/>
          <w:spacing w:val="1"/>
        </w:rPr>
        <w:t xml:space="preserve"> </w:t>
      </w:r>
      <w:r w:rsidRPr="00A7550E">
        <w:rPr>
          <w:rFonts w:eastAsia="Times New Roman" w:cs="Calibri"/>
          <w:spacing w:val="-1"/>
        </w:rPr>
        <w:t>a</w:t>
      </w:r>
      <w:r w:rsidRPr="00A7550E">
        <w:rPr>
          <w:rFonts w:eastAsia="Times New Roman" w:cs="Calibri"/>
        </w:rPr>
        <w:t>nd p</w:t>
      </w:r>
      <w:r w:rsidRPr="00A7550E">
        <w:rPr>
          <w:rFonts w:eastAsia="Times New Roman" w:cs="Calibri"/>
          <w:spacing w:val="-1"/>
        </w:rPr>
        <w:t>r</w:t>
      </w:r>
      <w:r w:rsidRPr="00A7550E">
        <w:rPr>
          <w:rFonts w:eastAsia="Times New Roman" w:cs="Calibri"/>
        </w:rPr>
        <w:t>opos</w:t>
      </w:r>
      <w:r w:rsidRPr="00A7550E">
        <w:rPr>
          <w:rFonts w:eastAsia="Times New Roman" w:cs="Calibri"/>
          <w:spacing w:val="-1"/>
        </w:rPr>
        <w:t>a</w:t>
      </w:r>
      <w:r w:rsidRPr="00A7550E">
        <w:rPr>
          <w:rFonts w:eastAsia="Times New Roman" w:cs="Calibri"/>
        </w:rPr>
        <w:t>ls will</w:t>
      </w:r>
      <w:r w:rsidRPr="00A7550E">
        <w:rPr>
          <w:rFonts w:eastAsia="Times New Roman" w:cs="Calibri"/>
          <w:spacing w:val="1"/>
        </w:rPr>
        <w:t xml:space="preserve"> </w:t>
      </w:r>
      <w:r w:rsidRPr="00A7550E">
        <w:rPr>
          <w:rFonts w:eastAsia="Times New Roman" w:cs="Calibri"/>
        </w:rPr>
        <w:t xml:space="preserve">not be </w:t>
      </w:r>
      <w:r w:rsidRPr="00A7550E">
        <w:rPr>
          <w:rFonts w:eastAsia="Times New Roman" w:cs="Calibri"/>
          <w:spacing w:val="-1"/>
        </w:rPr>
        <w:t>e</w:t>
      </w:r>
      <w:r w:rsidRPr="00A7550E">
        <w:rPr>
          <w:rFonts w:eastAsia="Times New Roman" w:cs="Calibri"/>
        </w:rPr>
        <w:t>v</w:t>
      </w:r>
      <w:r w:rsidRPr="00A7550E">
        <w:rPr>
          <w:rFonts w:eastAsia="Times New Roman" w:cs="Calibri"/>
          <w:spacing w:val="-1"/>
        </w:rPr>
        <w:t>a</w:t>
      </w:r>
      <w:r w:rsidRPr="00A7550E">
        <w:rPr>
          <w:rFonts w:eastAsia="Times New Roman" w:cs="Calibri"/>
        </w:rPr>
        <w:t>luat</w:t>
      </w:r>
      <w:r w:rsidRPr="00A7550E">
        <w:rPr>
          <w:rFonts w:eastAsia="Times New Roman" w:cs="Calibri"/>
          <w:spacing w:val="-1"/>
        </w:rPr>
        <w:t>e</w:t>
      </w:r>
      <w:r w:rsidRPr="00A7550E">
        <w:rPr>
          <w:rFonts w:eastAsia="Times New Roman" w:cs="Calibri"/>
        </w:rPr>
        <w:t xml:space="preserve">d </w:t>
      </w:r>
      <w:r w:rsidRPr="00A7550E">
        <w:rPr>
          <w:rFonts w:eastAsia="Times New Roman" w:cs="Calibri"/>
          <w:spacing w:val="2"/>
        </w:rPr>
        <w:t>b</w:t>
      </w:r>
      <w:r w:rsidRPr="00A7550E">
        <w:rPr>
          <w:rFonts w:eastAsia="Times New Roman" w:cs="Calibri"/>
          <w:spacing w:val="-1"/>
        </w:rPr>
        <w:t>a</w:t>
      </w:r>
      <w:r w:rsidRPr="00A7550E">
        <w:rPr>
          <w:rFonts w:eastAsia="Times New Roman" w:cs="Calibri"/>
        </w:rPr>
        <w:t>s</w:t>
      </w:r>
      <w:r w:rsidRPr="00A7550E">
        <w:rPr>
          <w:rFonts w:eastAsia="Times New Roman" w:cs="Calibri"/>
          <w:spacing w:val="-1"/>
        </w:rPr>
        <w:t>e</w:t>
      </w:r>
      <w:r w:rsidRPr="00A7550E">
        <w:rPr>
          <w:rFonts w:eastAsia="Times New Roman" w:cs="Calibri"/>
        </w:rPr>
        <w:t>d on</w:t>
      </w:r>
      <w:r w:rsidRPr="00A7550E">
        <w:rPr>
          <w:rFonts w:eastAsia="Times New Roman" w:cs="Calibri"/>
          <w:spacing w:val="-1"/>
        </w:rPr>
        <w:t xml:space="preserve"> c</w:t>
      </w:r>
      <w:r w:rsidRPr="00A7550E">
        <w:rPr>
          <w:rFonts w:eastAsia="Times New Roman" w:cs="Calibri"/>
        </w:rPr>
        <w:t>ost</w:t>
      </w:r>
      <w:r w:rsidR="00BF6483" w:rsidRPr="00A7550E">
        <w:rPr>
          <w:rFonts w:eastAsia="Times New Roman" w:cs="Calibri"/>
        </w:rPr>
        <w:t xml:space="preserve">. </w:t>
      </w:r>
      <w:r w:rsidR="003207DF">
        <w:rPr>
          <w:rFonts w:eastAsia="Times New Roman" w:cs="Calibri"/>
        </w:rPr>
        <w:t xml:space="preserve">A final </w:t>
      </w:r>
      <w:r w:rsidRPr="00A7550E">
        <w:rPr>
          <w:rFonts w:eastAsia="Times New Roman" w:cs="Calibri"/>
        </w:rPr>
        <w:t>s</w:t>
      </w:r>
      <w:r w:rsidRPr="00A7550E">
        <w:rPr>
          <w:rFonts w:eastAsia="Times New Roman" w:cs="Calibri"/>
          <w:spacing w:val="-1"/>
        </w:rPr>
        <w:t>c</w:t>
      </w:r>
      <w:r w:rsidRPr="00A7550E">
        <w:rPr>
          <w:rFonts w:eastAsia="Times New Roman" w:cs="Calibri"/>
        </w:rPr>
        <w:t>ope</w:t>
      </w:r>
      <w:r w:rsidRPr="00A7550E">
        <w:rPr>
          <w:rFonts w:eastAsia="Times New Roman" w:cs="Calibri"/>
          <w:spacing w:val="-1"/>
        </w:rPr>
        <w:t xml:space="preserve"> </w:t>
      </w:r>
      <w:r w:rsidRPr="00A7550E">
        <w:rPr>
          <w:rFonts w:eastAsia="Times New Roman" w:cs="Calibri"/>
          <w:spacing w:val="2"/>
        </w:rPr>
        <w:t>o</w:t>
      </w:r>
      <w:r w:rsidRPr="00A7550E">
        <w:rPr>
          <w:rFonts w:eastAsia="Times New Roman" w:cs="Calibri"/>
        </w:rPr>
        <w:t xml:space="preserve">f </w:t>
      </w:r>
      <w:r w:rsidRPr="00A7550E">
        <w:rPr>
          <w:rFonts w:eastAsia="Times New Roman" w:cs="Calibri"/>
          <w:spacing w:val="1"/>
        </w:rPr>
        <w:t>w</w:t>
      </w:r>
      <w:r w:rsidRPr="00A7550E">
        <w:rPr>
          <w:rFonts w:eastAsia="Times New Roman" w:cs="Calibri"/>
        </w:rPr>
        <w:t>o</w:t>
      </w:r>
      <w:r w:rsidRPr="00A7550E">
        <w:rPr>
          <w:rFonts w:eastAsia="Times New Roman" w:cs="Calibri"/>
          <w:spacing w:val="-1"/>
        </w:rPr>
        <w:t>r</w:t>
      </w:r>
      <w:r w:rsidRPr="00A7550E">
        <w:rPr>
          <w:rFonts w:eastAsia="Times New Roman" w:cs="Calibri"/>
        </w:rPr>
        <w:t xml:space="preserve">k </w:t>
      </w:r>
      <w:r w:rsidRPr="00A7550E">
        <w:rPr>
          <w:rFonts w:eastAsia="Times New Roman" w:cs="Calibri"/>
          <w:spacing w:val="-1"/>
        </w:rPr>
        <w:t>a</w:t>
      </w:r>
      <w:r w:rsidRPr="00A7550E">
        <w:rPr>
          <w:rFonts w:eastAsia="Times New Roman" w:cs="Calibri"/>
        </w:rPr>
        <w:t>nd budg</w:t>
      </w:r>
      <w:r w:rsidRPr="00A7550E">
        <w:rPr>
          <w:rFonts w:eastAsia="Times New Roman" w:cs="Calibri"/>
          <w:spacing w:val="-1"/>
        </w:rPr>
        <w:t>e</w:t>
      </w:r>
      <w:r w:rsidRPr="00A7550E">
        <w:rPr>
          <w:rFonts w:eastAsia="Times New Roman" w:cs="Calibri"/>
        </w:rPr>
        <w:t xml:space="preserve">t </w:t>
      </w:r>
      <w:r w:rsidRPr="00A7550E">
        <w:rPr>
          <w:rFonts w:eastAsia="Times New Roman" w:cs="Calibri"/>
          <w:spacing w:val="2"/>
        </w:rPr>
        <w:t>w</w:t>
      </w:r>
      <w:r w:rsidRPr="00A7550E">
        <w:rPr>
          <w:rFonts w:eastAsia="Times New Roman" w:cs="Calibri"/>
        </w:rPr>
        <w:t>i</w:t>
      </w:r>
      <w:r w:rsidRPr="00A7550E">
        <w:rPr>
          <w:rFonts w:eastAsia="Times New Roman" w:cs="Calibri"/>
          <w:spacing w:val="1"/>
        </w:rPr>
        <w:t>l</w:t>
      </w:r>
      <w:r w:rsidRPr="00A7550E">
        <w:rPr>
          <w:rFonts w:eastAsia="Times New Roman" w:cs="Calibri"/>
        </w:rPr>
        <w:t>l be n</w:t>
      </w:r>
      <w:r w:rsidRPr="00A7550E">
        <w:rPr>
          <w:rFonts w:eastAsia="Times New Roman" w:cs="Calibri"/>
          <w:spacing w:val="-1"/>
        </w:rPr>
        <w:t>e</w:t>
      </w:r>
      <w:r w:rsidRPr="00A7550E">
        <w:rPr>
          <w:rFonts w:eastAsia="Times New Roman" w:cs="Calibri"/>
          <w:spacing w:val="-2"/>
        </w:rPr>
        <w:t>g</w:t>
      </w:r>
      <w:r w:rsidRPr="00A7550E">
        <w:rPr>
          <w:rFonts w:eastAsia="Times New Roman" w:cs="Calibri"/>
        </w:rPr>
        <w:t>ot</w:t>
      </w:r>
      <w:r w:rsidRPr="00A7550E">
        <w:rPr>
          <w:rFonts w:eastAsia="Times New Roman" w:cs="Calibri"/>
          <w:spacing w:val="1"/>
        </w:rPr>
        <w:t>i</w:t>
      </w:r>
      <w:r w:rsidRPr="00A7550E">
        <w:rPr>
          <w:rFonts w:eastAsia="Times New Roman" w:cs="Calibri"/>
          <w:spacing w:val="-1"/>
        </w:rPr>
        <w:t>a</w:t>
      </w:r>
      <w:r w:rsidRPr="00A7550E">
        <w:rPr>
          <w:rFonts w:eastAsia="Times New Roman" w:cs="Calibri"/>
        </w:rPr>
        <w:t xml:space="preserve">ted </w:t>
      </w:r>
      <w:r w:rsidRPr="00A7550E">
        <w:rPr>
          <w:rFonts w:eastAsia="Times New Roman" w:cs="Calibri"/>
          <w:spacing w:val="2"/>
        </w:rPr>
        <w:t>p</w:t>
      </w:r>
      <w:r w:rsidRPr="00A7550E">
        <w:rPr>
          <w:rFonts w:eastAsia="Times New Roman" w:cs="Calibri"/>
        </w:rPr>
        <w:t>rior</w:t>
      </w:r>
      <w:r w:rsidRPr="00A7550E">
        <w:rPr>
          <w:rFonts w:eastAsia="Times New Roman" w:cs="Calibri"/>
          <w:spacing w:val="-1"/>
        </w:rPr>
        <w:t xml:space="preserve"> </w:t>
      </w:r>
      <w:r w:rsidRPr="00A7550E">
        <w:rPr>
          <w:rFonts w:eastAsia="Times New Roman" w:cs="Calibri"/>
        </w:rPr>
        <w:t>to commen</w:t>
      </w:r>
      <w:r w:rsidRPr="00A7550E">
        <w:rPr>
          <w:rFonts w:eastAsia="Times New Roman" w:cs="Calibri"/>
          <w:spacing w:val="-1"/>
        </w:rPr>
        <w:t>ce</w:t>
      </w:r>
      <w:r w:rsidRPr="00A7550E">
        <w:rPr>
          <w:rFonts w:eastAsia="Times New Roman" w:cs="Calibri"/>
        </w:rPr>
        <w:t>ment of work.</w:t>
      </w:r>
      <w:r w:rsidR="007D208F">
        <w:rPr>
          <w:rFonts w:eastAsia="Times New Roman" w:cs="Calibri"/>
        </w:rPr>
        <w:t xml:space="preserve"> </w:t>
      </w:r>
    </w:p>
    <w:p w14:paraId="0D02A310" w14:textId="77777777" w:rsidR="006E47CA" w:rsidRPr="00A7550E" w:rsidRDefault="006E47CA">
      <w:pPr>
        <w:autoSpaceDE w:val="0"/>
        <w:autoSpaceDN w:val="0"/>
        <w:adjustRightInd w:val="0"/>
        <w:spacing w:after="0" w:line="240" w:lineRule="auto"/>
        <w:rPr>
          <w:rFonts w:cs="Calibri"/>
          <w:b/>
          <w:bCs/>
        </w:rPr>
      </w:pPr>
    </w:p>
    <w:p w14:paraId="393646EC" w14:textId="77777777" w:rsidR="00FA0BE9" w:rsidRPr="00A7550E" w:rsidRDefault="00787701" w:rsidP="00F3779B">
      <w:pPr>
        <w:pStyle w:val="Style1"/>
      </w:pPr>
      <w:bookmarkStart w:id="7" w:name="_Toc128924043"/>
      <w:r w:rsidRPr="00A7550E">
        <w:t xml:space="preserve">CONTRACT </w:t>
      </w:r>
      <w:r w:rsidR="00FA0BE9" w:rsidRPr="00A7550E">
        <w:t>TERMS</w:t>
      </w:r>
      <w:bookmarkEnd w:id="7"/>
    </w:p>
    <w:p w14:paraId="5B9484A4" w14:textId="1CE93B4B" w:rsidR="00D62622" w:rsidRDefault="00787701" w:rsidP="00E77AB3">
      <w:pPr>
        <w:pStyle w:val="Default"/>
        <w:rPr>
          <w:rFonts w:ascii="Calibri" w:hAnsi="Calibri" w:cs="Calibri"/>
          <w:sz w:val="22"/>
          <w:szCs w:val="22"/>
        </w:rPr>
      </w:pPr>
      <w:r w:rsidRPr="00A7550E">
        <w:rPr>
          <w:rFonts w:ascii="Calibri" w:hAnsi="Calibri" w:cs="Calibri"/>
          <w:sz w:val="22"/>
          <w:szCs w:val="22"/>
        </w:rPr>
        <w:t xml:space="preserve">The selected </w:t>
      </w:r>
      <w:r w:rsidR="00C169A6" w:rsidRPr="00A7550E">
        <w:rPr>
          <w:rFonts w:ascii="Calibri" w:hAnsi="Calibri" w:cs="Calibri"/>
          <w:sz w:val="22"/>
          <w:szCs w:val="22"/>
        </w:rPr>
        <w:t>Consultant</w:t>
      </w:r>
      <w:r w:rsidRPr="00A7550E">
        <w:rPr>
          <w:rFonts w:ascii="Calibri" w:hAnsi="Calibri" w:cs="Calibri"/>
          <w:sz w:val="22"/>
          <w:szCs w:val="22"/>
        </w:rPr>
        <w:t xml:space="preserve"> will be retained by:</w:t>
      </w:r>
    </w:p>
    <w:p w14:paraId="220097CA" w14:textId="77777777" w:rsidR="00E57343" w:rsidRPr="00A7550E" w:rsidRDefault="00E57343" w:rsidP="00E77AB3">
      <w:pPr>
        <w:pStyle w:val="Default"/>
        <w:rPr>
          <w:rFonts w:ascii="Calibri" w:hAnsi="Calibri" w:cs="Calibri"/>
          <w:sz w:val="22"/>
          <w:szCs w:val="22"/>
        </w:rPr>
      </w:pPr>
    </w:p>
    <w:p w14:paraId="6BB173B3"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Nebraska Community Foundation </w:t>
      </w:r>
    </w:p>
    <w:p w14:paraId="11B077FE" w14:textId="77777777" w:rsidR="00787701" w:rsidRPr="00A7550E" w:rsidRDefault="00787701" w:rsidP="007F5A02">
      <w:pPr>
        <w:pStyle w:val="NormalWeb"/>
        <w:ind w:left="720"/>
        <w:rPr>
          <w:rFonts w:ascii="Calibri" w:hAnsi="Calibri" w:cs="Calibri"/>
          <w:color w:val="000000"/>
          <w:sz w:val="22"/>
          <w:szCs w:val="22"/>
        </w:rPr>
      </w:pPr>
      <w:r w:rsidRPr="00A7550E">
        <w:rPr>
          <w:rFonts w:ascii="Calibri" w:hAnsi="Calibri" w:cs="Calibri"/>
          <w:sz w:val="22"/>
          <w:szCs w:val="22"/>
        </w:rPr>
        <w:t xml:space="preserve">PO Box 83107 </w:t>
      </w:r>
    </w:p>
    <w:p w14:paraId="39F7F65C"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Lincoln, NE 68501 </w:t>
      </w:r>
    </w:p>
    <w:p w14:paraId="78B2EBE7" w14:textId="77777777" w:rsidR="00787701" w:rsidRPr="00A7550E" w:rsidRDefault="00787701" w:rsidP="00787701">
      <w:pPr>
        <w:pStyle w:val="Default"/>
        <w:rPr>
          <w:rFonts w:ascii="Calibri" w:hAnsi="Calibri" w:cs="Calibri"/>
          <w:sz w:val="22"/>
          <w:szCs w:val="22"/>
        </w:rPr>
      </w:pPr>
    </w:p>
    <w:p w14:paraId="0310FDE0" w14:textId="7F6D7E7E" w:rsidR="00B957AC" w:rsidRDefault="00B957AC" w:rsidP="00787701">
      <w:pPr>
        <w:pStyle w:val="Default"/>
        <w:rPr>
          <w:rFonts w:ascii="Calibri" w:hAnsi="Calibri" w:cs="Calibri"/>
          <w:sz w:val="22"/>
          <w:szCs w:val="22"/>
        </w:rPr>
      </w:pPr>
      <w:r w:rsidRPr="00A7550E">
        <w:rPr>
          <w:rFonts w:ascii="Calibri" w:hAnsi="Calibri" w:cs="Calibri"/>
          <w:sz w:val="22"/>
          <w:szCs w:val="22"/>
        </w:rPr>
        <w:t>Proposal</w:t>
      </w:r>
      <w:r w:rsidR="00AB3E6D">
        <w:rPr>
          <w:rFonts w:ascii="Calibri" w:hAnsi="Calibri" w:cs="Calibri"/>
          <w:sz w:val="22"/>
          <w:szCs w:val="22"/>
        </w:rPr>
        <w:t>s</w:t>
      </w:r>
      <w:r w:rsidRPr="00A7550E">
        <w:rPr>
          <w:rFonts w:ascii="Calibri" w:hAnsi="Calibri" w:cs="Calibri"/>
          <w:sz w:val="22"/>
          <w:szCs w:val="22"/>
        </w:rPr>
        <w:t xml:space="preserve"> should indicate whether the </w:t>
      </w:r>
      <w:r w:rsidR="00C169A6" w:rsidRPr="00A7550E">
        <w:rPr>
          <w:rFonts w:ascii="Calibri" w:hAnsi="Calibri" w:cs="Calibri"/>
          <w:sz w:val="22"/>
          <w:szCs w:val="22"/>
        </w:rPr>
        <w:t>Consultant</w:t>
      </w:r>
      <w:r w:rsidRPr="00A7550E">
        <w:rPr>
          <w:rFonts w:ascii="Calibri" w:hAnsi="Calibri" w:cs="Calibri"/>
          <w:sz w:val="22"/>
          <w:szCs w:val="22"/>
        </w:rPr>
        <w:t xml:space="preserve"> agrees to the contract terms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ontract</w:t>
      </w:r>
      <w:r w:rsidR="00C169A6" w:rsidRPr="00A7550E">
        <w:rPr>
          <w:rFonts w:ascii="Calibri" w:hAnsi="Calibri" w:cs="Calibri"/>
          <w:sz w:val="22"/>
          <w:szCs w:val="22"/>
        </w:rPr>
        <w:t xml:space="preserve"> (</w:t>
      </w:r>
      <w:r w:rsidR="002A7801" w:rsidRPr="00E12CAA">
        <w:rPr>
          <w:rFonts w:ascii="Calibri" w:hAnsi="Calibri" w:cs="Calibri"/>
          <w:b/>
          <w:bCs/>
          <w:color w:val="000000" w:themeColor="text1"/>
          <w:sz w:val="22"/>
          <w:szCs w:val="22"/>
        </w:rPr>
        <w:t>Exhibit</w:t>
      </w:r>
      <w:r w:rsidR="00625EF1" w:rsidRPr="00E12CAA">
        <w:rPr>
          <w:rFonts w:ascii="Calibri" w:hAnsi="Calibri" w:cs="Calibri"/>
          <w:b/>
          <w:bCs/>
          <w:color w:val="000000" w:themeColor="text1"/>
          <w:sz w:val="22"/>
          <w:szCs w:val="22"/>
        </w:rPr>
        <w:t xml:space="preserve"> </w:t>
      </w:r>
      <w:r w:rsidR="00952190">
        <w:rPr>
          <w:rFonts w:ascii="Calibri" w:hAnsi="Calibri" w:cs="Calibri"/>
          <w:b/>
          <w:bCs/>
          <w:color w:val="000000" w:themeColor="text1"/>
          <w:sz w:val="22"/>
          <w:szCs w:val="22"/>
        </w:rPr>
        <w:t>A</w:t>
      </w:r>
      <w:r w:rsidR="00C169A6" w:rsidRPr="00A7550E">
        <w:rPr>
          <w:rFonts w:ascii="Calibri" w:hAnsi="Calibri" w:cs="Calibri"/>
          <w:sz w:val="22"/>
          <w:szCs w:val="22"/>
        </w:rPr>
        <w:t>)</w:t>
      </w:r>
      <w:r w:rsidR="0099555D" w:rsidRPr="00A7550E">
        <w:rPr>
          <w:rFonts w:ascii="Calibri" w:hAnsi="Calibri" w:cs="Calibri"/>
          <w:sz w:val="22"/>
          <w:szCs w:val="22"/>
        </w:rPr>
        <w:t xml:space="preserve"> </w:t>
      </w:r>
      <w:r w:rsidRPr="00A7550E">
        <w:rPr>
          <w:rFonts w:ascii="Calibri" w:hAnsi="Calibri" w:cs="Calibri"/>
          <w:sz w:val="22"/>
          <w:szCs w:val="22"/>
        </w:rPr>
        <w:t xml:space="preserve">or provide a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and conditions.</w:t>
      </w:r>
    </w:p>
    <w:p w14:paraId="36C0974C" w14:textId="77777777" w:rsidR="00AD07F8" w:rsidRPr="00A7550E" w:rsidRDefault="00AD07F8" w:rsidP="00787701">
      <w:pPr>
        <w:pStyle w:val="Default"/>
        <w:rPr>
          <w:rFonts w:ascii="Calibri" w:hAnsi="Calibri" w:cs="Calibri"/>
          <w:sz w:val="22"/>
          <w:szCs w:val="22"/>
        </w:rPr>
      </w:pPr>
    </w:p>
    <w:p w14:paraId="0CEF2FFF" w14:textId="1A58EDFA" w:rsidR="00787701" w:rsidRPr="00A7550E" w:rsidRDefault="00787701" w:rsidP="00787701">
      <w:pPr>
        <w:pStyle w:val="Default"/>
        <w:rPr>
          <w:rFonts w:ascii="Calibri" w:hAnsi="Calibri" w:cs="Calibri"/>
          <w:sz w:val="22"/>
          <w:szCs w:val="22"/>
        </w:rPr>
      </w:pPr>
      <w:r w:rsidRPr="00A7550E">
        <w:rPr>
          <w:rFonts w:ascii="Calibri" w:hAnsi="Calibri" w:cs="Calibri"/>
          <w:sz w:val="22"/>
          <w:szCs w:val="22"/>
        </w:rPr>
        <w:t>The initial term of the c</w:t>
      </w:r>
      <w:r w:rsidR="009825DD" w:rsidRPr="00A7550E">
        <w:rPr>
          <w:rFonts w:ascii="Calibri" w:hAnsi="Calibri" w:cs="Calibri"/>
          <w:sz w:val="22"/>
          <w:szCs w:val="22"/>
        </w:rPr>
        <w:t xml:space="preserve">ontract </w:t>
      </w:r>
      <w:r w:rsidR="006E30BB">
        <w:rPr>
          <w:rFonts w:ascii="Calibri" w:hAnsi="Calibri" w:cs="Calibri"/>
          <w:sz w:val="22"/>
          <w:szCs w:val="22"/>
        </w:rPr>
        <w:t>is expected to</w:t>
      </w:r>
      <w:r w:rsidR="006E30BB" w:rsidRPr="00A7550E">
        <w:rPr>
          <w:rFonts w:ascii="Calibri" w:hAnsi="Calibri" w:cs="Calibri"/>
          <w:sz w:val="22"/>
          <w:szCs w:val="22"/>
        </w:rPr>
        <w:t xml:space="preserve"> </w:t>
      </w:r>
      <w:r w:rsidR="009825DD" w:rsidRPr="00A7550E">
        <w:rPr>
          <w:rFonts w:ascii="Calibri" w:hAnsi="Calibri" w:cs="Calibri"/>
          <w:sz w:val="22"/>
          <w:szCs w:val="22"/>
        </w:rPr>
        <w:t xml:space="preserve">be for a </w:t>
      </w:r>
      <w:r w:rsidR="00886C2B">
        <w:rPr>
          <w:rFonts w:ascii="Calibri" w:hAnsi="Calibri" w:cs="Calibri"/>
          <w:sz w:val="22"/>
          <w:szCs w:val="22"/>
        </w:rPr>
        <w:t xml:space="preserve">one-year </w:t>
      </w:r>
      <w:r w:rsidR="00D0794A" w:rsidRPr="00A7550E">
        <w:rPr>
          <w:rFonts w:ascii="Calibri" w:hAnsi="Calibri" w:cs="Calibri"/>
          <w:sz w:val="22"/>
          <w:szCs w:val="22"/>
        </w:rPr>
        <w:t>period beginning</w:t>
      </w:r>
      <w:r w:rsidR="008753B7">
        <w:rPr>
          <w:rFonts w:ascii="Calibri" w:hAnsi="Calibri" w:cs="Calibri"/>
          <w:sz w:val="22"/>
          <w:szCs w:val="22"/>
        </w:rPr>
        <w:t xml:space="preserve"> at the date of final signing of the </w:t>
      </w:r>
      <w:r w:rsidR="008753B7" w:rsidRPr="00AA68E2">
        <w:rPr>
          <w:rFonts w:ascii="Calibri" w:hAnsi="Calibri" w:cs="Calibri"/>
          <w:sz w:val="22"/>
          <w:szCs w:val="22"/>
        </w:rPr>
        <w:t>contract (</w:t>
      </w:r>
      <w:r w:rsidR="00DF1D82" w:rsidRPr="00DF1D82">
        <w:rPr>
          <w:rFonts w:ascii="Calibri" w:hAnsi="Calibri" w:cs="Calibri"/>
          <w:sz w:val="22"/>
          <w:szCs w:val="22"/>
          <w:highlight w:val="yellow"/>
        </w:rPr>
        <w:t>early</w:t>
      </w:r>
      <w:r w:rsidR="007D208F" w:rsidRPr="00DF1D82">
        <w:rPr>
          <w:rFonts w:ascii="Calibri" w:hAnsi="Calibri" w:cs="Calibri"/>
          <w:sz w:val="22"/>
          <w:szCs w:val="22"/>
          <w:highlight w:val="yellow"/>
        </w:rPr>
        <w:t>-</w:t>
      </w:r>
      <w:r w:rsidR="006934A8" w:rsidRPr="00DF1D82">
        <w:rPr>
          <w:rFonts w:ascii="Calibri" w:hAnsi="Calibri" w:cs="Calibri"/>
          <w:sz w:val="22"/>
          <w:szCs w:val="22"/>
          <w:highlight w:val="yellow"/>
        </w:rPr>
        <w:t>202</w:t>
      </w:r>
      <w:r w:rsidR="00DF1D82" w:rsidRPr="00DF1D82">
        <w:rPr>
          <w:rFonts w:ascii="Calibri" w:hAnsi="Calibri" w:cs="Calibri"/>
          <w:sz w:val="22"/>
          <w:szCs w:val="22"/>
          <w:highlight w:val="yellow"/>
        </w:rPr>
        <w:t>4</w:t>
      </w:r>
      <w:r w:rsidR="006934A8" w:rsidRPr="00DF1D82">
        <w:rPr>
          <w:rFonts w:ascii="Calibri" w:hAnsi="Calibri" w:cs="Calibri"/>
          <w:sz w:val="22"/>
          <w:szCs w:val="22"/>
          <w:highlight w:val="yellow"/>
        </w:rPr>
        <w:t xml:space="preserve"> through </w:t>
      </w:r>
      <w:r w:rsidR="00DF1D82" w:rsidRPr="00DF1D82">
        <w:rPr>
          <w:rFonts w:ascii="Calibri" w:hAnsi="Calibri" w:cs="Calibri"/>
          <w:sz w:val="22"/>
          <w:szCs w:val="22"/>
          <w:highlight w:val="yellow"/>
        </w:rPr>
        <w:t>early</w:t>
      </w:r>
      <w:r w:rsidR="00021278" w:rsidRPr="00DF1D82">
        <w:rPr>
          <w:rFonts w:ascii="Calibri" w:hAnsi="Calibri" w:cs="Calibri"/>
          <w:sz w:val="22"/>
          <w:szCs w:val="22"/>
          <w:highlight w:val="yellow"/>
        </w:rPr>
        <w:t>-</w:t>
      </w:r>
      <w:r w:rsidR="00854FC3" w:rsidRPr="00DF1D82">
        <w:rPr>
          <w:rFonts w:ascii="Calibri" w:hAnsi="Calibri" w:cs="Calibri"/>
          <w:sz w:val="22"/>
          <w:szCs w:val="22"/>
          <w:highlight w:val="yellow"/>
        </w:rPr>
        <w:t>202</w:t>
      </w:r>
      <w:r w:rsidR="00DF1D82" w:rsidRPr="00DF1D82">
        <w:rPr>
          <w:rFonts w:ascii="Calibri" w:hAnsi="Calibri" w:cs="Calibri"/>
          <w:sz w:val="22"/>
          <w:szCs w:val="22"/>
          <w:highlight w:val="yellow"/>
        </w:rPr>
        <w:t>5</w:t>
      </w:r>
      <w:r w:rsidR="00021278" w:rsidRPr="00AA68E2">
        <w:rPr>
          <w:rFonts w:ascii="Calibri" w:hAnsi="Calibri" w:cs="Calibri"/>
          <w:sz w:val="22"/>
          <w:szCs w:val="22"/>
        </w:rPr>
        <w:t>)</w:t>
      </w:r>
      <w:r w:rsidR="006934A8" w:rsidRPr="00AA68E2">
        <w:rPr>
          <w:rFonts w:ascii="Calibri" w:hAnsi="Calibri" w:cs="Calibri"/>
          <w:sz w:val="22"/>
          <w:szCs w:val="22"/>
        </w:rPr>
        <w:t xml:space="preserve">. </w:t>
      </w:r>
      <w:r w:rsidR="006E30BB" w:rsidRPr="00AA68E2">
        <w:rPr>
          <w:rFonts w:ascii="Calibri" w:hAnsi="Calibri" w:cs="Calibri"/>
          <w:sz w:val="22"/>
          <w:szCs w:val="22"/>
        </w:rPr>
        <w:t>Actual contract schedule</w:t>
      </w:r>
      <w:r w:rsidR="006E30BB">
        <w:rPr>
          <w:rFonts w:ascii="Calibri" w:hAnsi="Calibri" w:cs="Calibri"/>
          <w:sz w:val="22"/>
          <w:szCs w:val="22"/>
        </w:rPr>
        <w:t xml:space="preserve"> will be developed with the Consultant and incorporated into the contract. </w:t>
      </w:r>
      <w:r w:rsidRPr="00A7550E">
        <w:rPr>
          <w:rFonts w:ascii="Calibri" w:hAnsi="Calibri" w:cs="Calibri"/>
          <w:sz w:val="22"/>
          <w:szCs w:val="22"/>
        </w:rPr>
        <w:t>Contracted services will be performed on a time and material</w:t>
      </w:r>
      <w:r w:rsidR="00690EC6">
        <w:rPr>
          <w:rFonts w:ascii="Calibri" w:hAnsi="Calibri" w:cs="Calibri"/>
          <w:sz w:val="22"/>
          <w:szCs w:val="22"/>
        </w:rPr>
        <w:t>s</w:t>
      </w:r>
      <w:r w:rsidRPr="00A7550E">
        <w:rPr>
          <w:rFonts w:ascii="Calibri" w:hAnsi="Calibri" w:cs="Calibri"/>
          <w:sz w:val="22"/>
          <w:szCs w:val="22"/>
        </w:rPr>
        <w:t xml:space="preserve"> not to exceed basis</w:t>
      </w:r>
      <w:r w:rsidR="006C78A7" w:rsidRPr="00A7550E">
        <w:rPr>
          <w:rFonts w:ascii="Calibri" w:hAnsi="Calibri" w:cs="Calibri"/>
          <w:sz w:val="22"/>
          <w:szCs w:val="22"/>
        </w:rPr>
        <w:t xml:space="preserve">.  </w:t>
      </w:r>
      <w:r w:rsidRPr="00A7550E">
        <w:rPr>
          <w:rFonts w:ascii="Calibri" w:hAnsi="Calibri" w:cs="Calibri"/>
          <w:sz w:val="22"/>
          <w:szCs w:val="22"/>
        </w:rPr>
        <w:t xml:space="preserve">Under the final contract, </w:t>
      </w:r>
      <w:r w:rsidR="00BF6483" w:rsidRPr="00A7550E">
        <w:rPr>
          <w:rFonts w:ascii="Calibri" w:hAnsi="Calibri" w:cs="Calibri"/>
          <w:sz w:val="22"/>
          <w:szCs w:val="22"/>
        </w:rPr>
        <w:t>a written</w:t>
      </w:r>
      <w:r w:rsidRPr="00A7550E">
        <w:rPr>
          <w:rFonts w:ascii="Calibri" w:hAnsi="Calibri" w:cs="Calibri"/>
          <w:sz w:val="22"/>
          <w:szCs w:val="22"/>
        </w:rPr>
        <w:t xml:space="preserve"> Notice to Proceed from the </w:t>
      </w:r>
      <w:r w:rsidR="00AB3E6D">
        <w:rPr>
          <w:rFonts w:ascii="Calibri" w:hAnsi="Calibri" w:cs="Calibri"/>
          <w:sz w:val="22"/>
          <w:szCs w:val="22"/>
        </w:rPr>
        <w:t xml:space="preserve">EDO </w:t>
      </w:r>
      <w:r w:rsidRPr="00A7550E">
        <w:rPr>
          <w:rFonts w:ascii="Calibri" w:hAnsi="Calibri" w:cs="Calibri"/>
          <w:sz w:val="22"/>
          <w:szCs w:val="22"/>
        </w:rPr>
        <w:t>will be required before work begins</w:t>
      </w:r>
      <w:r w:rsidR="00BF6483" w:rsidRPr="00A7550E">
        <w:rPr>
          <w:rFonts w:ascii="Calibri" w:hAnsi="Calibri" w:cs="Calibri"/>
          <w:sz w:val="22"/>
          <w:szCs w:val="22"/>
        </w:rPr>
        <w:t xml:space="preserve">. </w:t>
      </w:r>
      <w:r w:rsidRPr="00A7550E">
        <w:rPr>
          <w:rFonts w:ascii="Calibri" w:hAnsi="Calibri" w:cs="Calibri"/>
          <w:sz w:val="22"/>
          <w:szCs w:val="22"/>
        </w:rPr>
        <w:t xml:space="preserve">All work will be contingent on availability of </w:t>
      </w:r>
      <w:r w:rsidR="00364EC4" w:rsidRPr="00A7550E">
        <w:rPr>
          <w:rFonts w:ascii="Calibri" w:hAnsi="Calibri" w:cs="Calibri"/>
          <w:sz w:val="22"/>
          <w:szCs w:val="22"/>
        </w:rPr>
        <w:t>Program</w:t>
      </w:r>
      <w:r w:rsidRPr="00A7550E">
        <w:rPr>
          <w:rFonts w:ascii="Calibri" w:hAnsi="Calibri" w:cs="Calibri"/>
          <w:sz w:val="22"/>
          <w:szCs w:val="22"/>
        </w:rPr>
        <w:t xml:space="preserve"> funding</w:t>
      </w:r>
      <w:r w:rsidR="006C78A7" w:rsidRPr="00A7550E">
        <w:rPr>
          <w:rFonts w:ascii="Calibri" w:hAnsi="Calibri" w:cs="Calibri"/>
          <w:sz w:val="22"/>
          <w:szCs w:val="22"/>
        </w:rPr>
        <w:t>.</w:t>
      </w:r>
    </w:p>
    <w:p w14:paraId="4F110820" w14:textId="77777777" w:rsidR="00806CD1" w:rsidRPr="00A7550E" w:rsidRDefault="00806CD1" w:rsidP="00787701">
      <w:pPr>
        <w:pStyle w:val="Default"/>
        <w:rPr>
          <w:rFonts w:ascii="Calibri" w:hAnsi="Calibri" w:cs="Calibri"/>
          <w:sz w:val="22"/>
          <w:szCs w:val="22"/>
        </w:rPr>
      </w:pPr>
    </w:p>
    <w:p w14:paraId="311B7F92" w14:textId="2A6515FD" w:rsidR="00072A7F" w:rsidRPr="00690EC6" w:rsidRDefault="00806CD1" w:rsidP="00690EC6">
      <w:pPr>
        <w:spacing w:after="0" w:line="241" w:lineRule="auto"/>
        <w:ind w:right="384"/>
        <w:rPr>
          <w:rFonts w:eastAsia="Times New Roman" w:cs="Calibri"/>
          <w:b/>
          <w:bCs/>
        </w:rPr>
      </w:pPr>
      <w:r w:rsidRPr="00A7550E">
        <w:rPr>
          <w:rFonts w:eastAsia="Times New Roman" w:cs="Calibri"/>
          <w:b/>
          <w:bCs/>
        </w:rPr>
        <w:t>T</w:t>
      </w:r>
      <w:r w:rsidRPr="00A7550E">
        <w:rPr>
          <w:rFonts w:eastAsia="Times New Roman" w:cs="Calibri"/>
          <w:b/>
          <w:bCs/>
          <w:spacing w:val="1"/>
        </w:rPr>
        <w:t>h</w:t>
      </w:r>
      <w:r w:rsidRPr="00A7550E">
        <w:rPr>
          <w:rFonts w:eastAsia="Times New Roman" w:cs="Calibri"/>
          <w:b/>
          <w:bCs/>
        </w:rPr>
        <w:t xml:space="preserve">e selected Consultant may be requested to negotiate additional services, </w:t>
      </w:r>
      <w:r w:rsidRPr="00A7550E">
        <w:rPr>
          <w:rFonts w:eastAsia="Times New Roman" w:cs="Calibri"/>
          <w:b/>
          <w:bCs/>
          <w:spacing w:val="2"/>
        </w:rPr>
        <w:t>w</w:t>
      </w:r>
      <w:r w:rsidRPr="00A7550E">
        <w:rPr>
          <w:rFonts w:eastAsia="Times New Roman" w:cs="Calibri"/>
          <w:b/>
          <w:bCs/>
        </w:rPr>
        <w:t>ith t</w:t>
      </w:r>
      <w:r w:rsidRPr="00A7550E">
        <w:rPr>
          <w:rFonts w:eastAsia="Times New Roman" w:cs="Calibri"/>
          <w:b/>
          <w:bCs/>
          <w:spacing w:val="1"/>
        </w:rPr>
        <w:t>h</w:t>
      </w:r>
      <w:r w:rsidRPr="00A7550E">
        <w:rPr>
          <w:rFonts w:eastAsia="Times New Roman" w:cs="Calibri"/>
          <w:b/>
          <w:bCs/>
        </w:rPr>
        <w:t>e o</w:t>
      </w:r>
      <w:r w:rsidRPr="00A7550E">
        <w:rPr>
          <w:rFonts w:eastAsia="Times New Roman" w:cs="Calibri"/>
          <w:b/>
          <w:bCs/>
          <w:spacing w:val="1"/>
        </w:rPr>
        <w:t>p</w:t>
      </w:r>
      <w:r w:rsidRPr="00A7550E">
        <w:rPr>
          <w:rFonts w:eastAsia="Times New Roman" w:cs="Calibri"/>
          <w:b/>
          <w:bCs/>
        </w:rPr>
        <w:t xml:space="preserve">tion to </w:t>
      </w:r>
      <w:r w:rsidR="003207DF">
        <w:rPr>
          <w:rFonts w:eastAsia="Times New Roman" w:cs="Calibri"/>
          <w:b/>
          <w:bCs/>
          <w:spacing w:val="-1"/>
        </w:rPr>
        <w:t>extend</w:t>
      </w:r>
      <w:r w:rsidRPr="00A7550E">
        <w:rPr>
          <w:rFonts w:eastAsia="Times New Roman" w:cs="Calibri"/>
          <w:b/>
          <w:bCs/>
        </w:rPr>
        <w:t>,</w:t>
      </w:r>
      <w:r w:rsidRPr="00A7550E">
        <w:rPr>
          <w:rFonts w:eastAsia="Times New Roman" w:cs="Calibri"/>
          <w:b/>
          <w:bCs/>
          <w:spacing w:val="1"/>
        </w:rPr>
        <w:t xml:space="preserve"> </w:t>
      </w:r>
      <w:r w:rsidRPr="00A7550E">
        <w:rPr>
          <w:rFonts w:eastAsia="Times New Roman" w:cs="Calibri"/>
          <w:b/>
          <w:bCs/>
          <w:spacing w:val="-1"/>
        </w:rPr>
        <w:t>re-c</w:t>
      </w:r>
      <w:r w:rsidRPr="00A7550E">
        <w:rPr>
          <w:rFonts w:eastAsia="Times New Roman" w:cs="Calibri"/>
          <w:b/>
          <w:bCs/>
          <w:spacing w:val="2"/>
        </w:rPr>
        <w:t>o</w:t>
      </w:r>
      <w:r w:rsidRPr="00A7550E">
        <w:rPr>
          <w:rFonts w:eastAsia="Times New Roman" w:cs="Calibri"/>
          <w:b/>
          <w:bCs/>
          <w:spacing w:val="-1"/>
        </w:rPr>
        <w:t>m</w:t>
      </w:r>
      <w:r w:rsidRPr="00A7550E">
        <w:rPr>
          <w:rFonts w:eastAsia="Times New Roman" w:cs="Calibri"/>
          <w:b/>
          <w:bCs/>
          <w:spacing w:val="1"/>
        </w:rPr>
        <w:t>p</w:t>
      </w:r>
      <w:r w:rsidRPr="00A7550E">
        <w:rPr>
          <w:rFonts w:eastAsia="Times New Roman" w:cs="Calibri"/>
          <w:b/>
          <w:bCs/>
          <w:spacing w:val="-1"/>
        </w:rPr>
        <w:t>e</w:t>
      </w:r>
      <w:r w:rsidRPr="00A7550E">
        <w:rPr>
          <w:rFonts w:eastAsia="Times New Roman" w:cs="Calibri"/>
          <w:b/>
          <w:bCs/>
        </w:rPr>
        <w:t>t</w:t>
      </w:r>
      <w:r w:rsidRPr="00A7550E">
        <w:rPr>
          <w:rFonts w:eastAsia="Times New Roman" w:cs="Calibri"/>
          <w:b/>
          <w:bCs/>
          <w:spacing w:val="-1"/>
        </w:rPr>
        <w:t>e</w:t>
      </w:r>
      <w:r w:rsidRPr="00A7550E">
        <w:rPr>
          <w:rFonts w:eastAsia="Times New Roman" w:cs="Calibri"/>
          <w:b/>
          <w:bCs/>
        </w:rPr>
        <w:t>, or</w:t>
      </w:r>
      <w:r w:rsidRPr="00A7550E">
        <w:rPr>
          <w:rFonts w:eastAsia="Times New Roman" w:cs="Calibri"/>
          <w:b/>
          <w:bCs/>
          <w:spacing w:val="-1"/>
        </w:rPr>
        <w:t xml:space="preserve"> c</w:t>
      </w:r>
      <w:r w:rsidRPr="00A7550E">
        <w:rPr>
          <w:rFonts w:eastAsia="Times New Roman" w:cs="Calibri"/>
          <w:b/>
          <w:bCs/>
        </w:rPr>
        <w:t>a</w:t>
      </w:r>
      <w:r w:rsidRPr="00A7550E">
        <w:rPr>
          <w:rFonts w:eastAsia="Times New Roman" w:cs="Calibri"/>
          <w:b/>
          <w:bCs/>
          <w:spacing w:val="1"/>
        </w:rPr>
        <w:t>nc</w:t>
      </w:r>
      <w:r w:rsidRPr="00A7550E">
        <w:rPr>
          <w:rFonts w:eastAsia="Times New Roman" w:cs="Calibri"/>
          <w:b/>
          <w:bCs/>
          <w:spacing w:val="-1"/>
        </w:rPr>
        <w:t>e</w:t>
      </w:r>
      <w:r w:rsidRPr="00A7550E">
        <w:rPr>
          <w:rFonts w:eastAsia="Times New Roman" w:cs="Calibri"/>
          <w:b/>
          <w:bCs/>
        </w:rPr>
        <w:t xml:space="preserve">l at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Pr="00A7550E">
        <w:rPr>
          <w:rFonts w:eastAsia="Times New Roman" w:cs="Calibri"/>
          <w:b/>
          <w:bCs/>
          <w:spacing w:val="1"/>
        </w:rPr>
        <w:t>d</w:t>
      </w:r>
      <w:r w:rsidRPr="00A7550E">
        <w:rPr>
          <w:rFonts w:eastAsia="Times New Roman" w:cs="Calibri"/>
          <w:b/>
          <w:bCs/>
          <w:spacing w:val="3"/>
        </w:rPr>
        <w:t>i</w:t>
      </w:r>
      <w:r w:rsidRPr="00A7550E">
        <w:rPr>
          <w:rFonts w:eastAsia="Times New Roman" w:cs="Calibri"/>
          <w:b/>
          <w:bCs/>
        </w:rPr>
        <w:t>s</w:t>
      </w:r>
      <w:r w:rsidRPr="00A7550E">
        <w:rPr>
          <w:rFonts w:eastAsia="Times New Roman" w:cs="Calibri"/>
          <w:b/>
          <w:bCs/>
          <w:spacing w:val="-1"/>
        </w:rPr>
        <w:t>cre</w:t>
      </w:r>
      <w:r w:rsidRPr="00A7550E">
        <w:rPr>
          <w:rFonts w:eastAsia="Times New Roman" w:cs="Calibri"/>
          <w:b/>
          <w:bCs/>
        </w:rPr>
        <w:t>tion of</w:t>
      </w:r>
      <w:r w:rsidRPr="00A7550E">
        <w:rPr>
          <w:rFonts w:eastAsia="Times New Roman" w:cs="Calibri"/>
          <w:b/>
          <w:bCs/>
          <w:spacing w:val="1"/>
        </w:rPr>
        <w:t xml:space="preserve">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002A7801" w:rsidRPr="00A7550E">
        <w:rPr>
          <w:rFonts w:eastAsia="Times New Roman" w:cs="Calibri"/>
          <w:b/>
          <w:bCs/>
        </w:rPr>
        <w:t>GC</w:t>
      </w:r>
      <w:r w:rsidRPr="00A7550E">
        <w:rPr>
          <w:rFonts w:eastAsia="Times New Roman" w:cs="Calibri"/>
          <w:b/>
          <w:bCs/>
        </w:rPr>
        <w:t>.</w:t>
      </w:r>
      <w:r w:rsidR="00F701EA">
        <w:rPr>
          <w:rFonts w:eastAsia="Times New Roman" w:cs="Calibri"/>
          <w:b/>
          <w:bCs/>
        </w:rPr>
        <w:br w:type="page"/>
      </w:r>
    </w:p>
    <w:p w14:paraId="06F9E2FA" w14:textId="77777777" w:rsidR="000F08E8" w:rsidRPr="00A7550E" w:rsidRDefault="009C2CF5" w:rsidP="00F3779B">
      <w:pPr>
        <w:pStyle w:val="Style1"/>
      </w:pPr>
      <w:bookmarkStart w:id="8" w:name="_Toc128924044"/>
      <w:r w:rsidRPr="00A7550E">
        <w:lastRenderedPageBreak/>
        <w:t>SUBMISSION REQUIREMENTS</w:t>
      </w:r>
      <w:bookmarkEnd w:id="8"/>
    </w:p>
    <w:p w14:paraId="3B85499E" w14:textId="77777777" w:rsidR="000F08E8" w:rsidRPr="00A7550E" w:rsidRDefault="000F08E8">
      <w:pPr>
        <w:autoSpaceDE w:val="0"/>
        <w:autoSpaceDN w:val="0"/>
        <w:adjustRightInd w:val="0"/>
        <w:spacing w:after="0" w:line="240" w:lineRule="auto"/>
        <w:rPr>
          <w:rFonts w:cs="Calibri"/>
          <w:bCs/>
        </w:rPr>
      </w:pPr>
      <w:r w:rsidRPr="00A7550E">
        <w:rPr>
          <w:rFonts w:cs="Calibri"/>
          <w:bCs/>
        </w:rPr>
        <w:t xml:space="preserve">All interested parties having experience providing the services listed in this </w:t>
      </w:r>
      <w:r w:rsidR="000874D7" w:rsidRPr="00A7550E">
        <w:rPr>
          <w:rFonts w:cs="Calibri"/>
          <w:bCs/>
        </w:rPr>
        <w:t>RFP</w:t>
      </w:r>
      <w:r w:rsidRPr="00A7550E">
        <w:rPr>
          <w:rFonts w:cs="Calibri"/>
          <w:bCs/>
        </w:rPr>
        <w:t xml:space="preserve"> are </w:t>
      </w:r>
      <w:r w:rsidR="00A927B1" w:rsidRPr="00A7550E">
        <w:rPr>
          <w:rFonts w:cs="Calibri"/>
          <w:bCs/>
        </w:rPr>
        <w:t>requested to submit a proposal</w:t>
      </w:r>
      <w:r w:rsidR="001C369E" w:rsidRPr="00A7550E">
        <w:rPr>
          <w:rFonts w:cs="Calibri"/>
          <w:bCs/>
        </w:rPr>
        <w:t>.</w:t>
      </w:r>
    </w:p>
    <w:p w14:paraId="0366001A" w14:textId="77777777" w:rsidR="00B07F62" w:rsidRPr="00A7550E" w:rsidRDefault="00B07F62">
      <w:pPr>
        <w:autoSpaceDE w:val="0"/>
        <w:autoSpaceDN w:val="0"/>
        <w:adjustRightInd w:val="0"/>
        <w:spacing w:after="0" w:line="240" w:lineRule="auto"/>
        <w:rPr>
          <w:rFonts w:cs="Calibri"/>
          <w:bCs/>
          <w:i/>
          <w:u w:val="single"/>
        </w:rPr>
      </w:pPr>
    </w:p>
    <w:p w14:paraId="7B1EA6C8" w14:textId="77777777" w:rsidR="009C2CF5" w:rsidRPr="00A7550E" w:rsidRDefault="009C2CF5">
      <w:pPr>
        <w:autoSpaceDE w:val="0"/>
        <w:autoSpaceDN w:val="0"/>
        <w:adjustRightInd w:val="0"/>
        <w:spacing w:after="0" w:line="240" w:lineRule="auto"/>
        <w:rPr>
          <w:rFonts w:cs="Calibri"/>
          <w:bCs/>
          <w:i/>
          <w:u w:val="single"/>
        </w:rPr>
      </w:pPr>
      <w:r w:rsidRPr="00A7550E">
        <w:rPr>
          <w:rFonts w:cs="Calibri"/>
          <w:bCs/>
          <w:i/>
          <w:u w:val="single"/>
        </w:rPr>
        <w:t>Instructions for Submitting Proposals</w:t>
      </w:r>
    </w:p>
    <w:p w14:paraId="61F12F7B" w14:textId="7E67D716" w:rsidR="009C2CF5" w:rsidRPr="00A7550E" w:rsidRDefault="009C2CF5" w:rsidP="009C2CF5">
      <w:pPr>
        <w:pStyle w:val="Default"/>
        <w:rPr>
          <w:rFonts w:ascii="Calibri" w:hAnsi="Calibri" w:cs="Calibri"/>
          <w:bCs/>
          <w:i/>
          <w:sz w:val="22"/>
          <w:szCs w:val="22"/>
        </w:rPr>
      </w:pPr>
      <w:r w:rsidRPr="00A7550E">
        <w:rPr>
          <w:rFonts w:ascii="Calibri" w:hAnsi="Calibri" w:cs="Calibri"/>
          <w:bCs/>
          <w:sz w:val="22"/>
          <w:szCs w:val="22"/>
        </w:rPr>
        <w:t>One</w:t>
      </w:r>
      <w:r w:rsidR="007C27BB" w:rsidRPr="00A7550E">
        <w:rPr>
          <w:rFonts w:ascii="Calibri" w:hAnsi="Calibri" w:cs="Calibri"/>
          <w:bCs/>
          <w:sz w:val="22"/>
          <w:szCs w:val="22"/>
        </w:rPr>
        <w:t xml:space="preserve"> </w:t>
      </w:r>
      <w:r w:rsidR="002A6F2E">
        <w:rPr>
          <w:rFonts w:ascii="Calibri" w:hAnsi="Calibri" w:cs="Calibri"/>
          <w:bCs/>
          <w:sz w:val="22"/>
          <w:szCs w:val="22"/>
        </w:rPr>
        <w:t xml:space="preserve">(1) </w:t>
      </w:r>
      <w:r w:rsidRPr="00A7550E">
        <w:rPr>
          <w:rFonts w:ascii="Calibri" w:hAnsi="Calibri" w:cs="Calibri"/>
          <w:bCs/>
          <w:sz w:val="22"/>
          <w:szCs w:val="22"/>
        </w:rPr>
        <w:t>electronic</w:t>
      </w:r>
      <w:r w:rsidR="00941F53" w:rsidRPr="00A7550E">
        <w:rPr>
          <w:rFonts w:ascii="Calibri" w:hAnsi="Calibri" w:cs="Calibri"/>
          <w:bCs/>
          <w:sz w:val="22"/>
          <w:szCs w:val="22"/>
        </w:rPr>
        <w:t xml:space="preserve"> (PDF)</w:t>
      </w:r>
      <w:r w:rsidRPr="00A7550E">
        <w:rPr>
          <w:rFonts w:ascii="Calibri" w:hAnsi="Calibri" w:cs="Calibri"/>
          <w:bCs/>
          <w:sz w:val="22"/>
          <w:szCs w:val="22"/>
        </w:rPr>
        <w:t xml:space="preserve"> copy of your proposal must be submitted to </w:t>
      </w:r>
      <w:r w:rsidR="00322CF5">
        <w:rPr>
          <w:rFonts w:ascii="Calibri" w:hAnsi="Calibri" w:cs="Calibri"/>
          <w:bCs/>
          <w:sz w:val="22"/>
          <w:szCs w:val="22"/>
        </w:rPr>
        <w:t>Libby Casavant</w:t>
      </w:r>
      <w:r w:rsidR="00941F53" w:rsidRPr="00A7550E">
        <w:rPr>
          <w:rFonts w:ascii="Calibri" w:hAnsi="Calibri" w:cs="Calibri"/>
          <w:bCs/>
          <w:sz w:val="22"/>
          <w:szCs w:val="22"/>
        </w:rPr>
        <w:t xml:space="preserve"> </w:t>
      </w:r>
      <w:r w:rsidR="0099555D" w:rsidRPr="00A7550E">
        <w:rPr>
          <w:rFonts w:ascii="Calibri" w:hAnsi="Calibri" w:cs="Calibri"/>
          <w:bCs/>
          <w:sz w:val="22"/>
          <w:szCs w:val="22"/>
        </w:rPr>
        <w:t>by email</w:t>
      </w:r>
      <w:r w:rsidR="00E91E98" w:rsidRPr="00A7550E">
        <w:rPr>
          <w:rFonts w:ascii="Calibri" w:hAnsi="Calibri" w:cs="Calibri"/>
          <w:bCs/>
          <w:sz w:val="22"/>
          <w:szCs w:val="22"/>
        </w:rPr>
        <w:t xml:space="preserve"> at </w:t>
      </w:r>
      <w:hyperlink r:id="rId15" w:history="1">
        <w:r w:rsidR="00322CF5" w:rsidRPr="00B76563">
          <w:rPr>
            <w:rStyle w:val="Hyperlink"/>
            <w:rFonts w:ascii="Calibri" w:hAnsi="Calibri" w:cs="Calibri"/>
            <w:bCs/>
            <w:sz w:val="22"/>
            <w:szCs w:val="22"/>
          </w:rPr>
          <w:t>casavantl@headwaterscorp.com</w:t>
        </w:r>
      </w:hyperlink>
      <w:r w:rsidR="00E91E98" w:rsidRPr="00A7550E">
        <w:rPr>
          <w:rFonts w:ascii="Calibri" w:hAnsi="Calibri" w:cs="Calibri"/>
          <w:bCs/>
          <w:i/>
          <w:sz w:val="22"/>
          <w:szCs w:val="22"/>
        </w:rPr>
        <w:t xml:space="preserve"> </w:t>
      </w:r>
      <w:r w:rsidRPr="00A7550E">
        <w:rPr>
          <w:rFonts w:ascii="Calibri" w:hAnsi="Calibri" w:cs="Calibri"/>
          <w:bCs/>
          <w:i/>
          <w:sz w:val="22"/>
          <w:szCs w:val="22"/>
        </w:rPr>
        <w:t xml:space="preserve">no later than </w:t>
      </w:r>
      <w:r w:rsidR="00D4349E" w:rsidRPr="00A7550E">
        <w:rPr>
          <w:rFonts w:ascii="Calibri" w:hAnsi="Calibri" w:cs="Calibri"/>
          <w:bCs/>
          <w:i/>
          <w:sz w:val="22"/>
          <w:szCs w:val="22"/>
        </w:rPr>
        <w:t>5:00</w:t>
      </w:r>
      <w:r w:rsidR="003D74FC">
        <w:rPr>
          <w:rFonts w:ascii="Calibri" w:hAnsi="Calibri" w:cs="Calibri"/>
          <w:bCs/>
          <w:i/>
          <w:sz w:val="22"/>
          <w:szCs w:val="22"/>
        </w:rPr>
        <w:t xml:space="preserve"> PM </w:t>
      </w:r>
      <w:r w:rsidR="007126EB" w:rsidRPr="00A7550E">
        <w:rPr>
          <w:rFonts w:ascii="Calibri" w:hAnsi="Calibri" w:cs="Calibri"/>
          <w:bCs/>
          <w:i/>
          <w:sz w:val="22"/>
          <w:szCs w:val="22"/>
        </w:rPr>
        <w:t xml:space="preserve">Central </w:t>
      </w:r>
      <w:r w:rsidR="003D74FC">
        <w:rPr>
          <w:rFonts w:ascii="Calibri" w:hAnsi="Calibri" w:cs="Calibri"/>
          <w:bCs/>
          <w:i/>
          <w:sz w:val="22"/>
          <w:szCs w:val="22"/>
        </w:rPr>
        <w:t>T</w:t>
      </w:r>
      <w:r w:rsidRPr="00A7550E">
        <w:rPr>
          <w:rFonts w:ascii="Calibri" w:hAnsi="Calibri" w:cs="Calibri"/>
          <w:bCs/>
          <w:i/>
          <w:sz w:val="22"/>
          <w:szCs w:val="22"/>
        </w:rPr>
        <w:t>ime</w:t>
      </w:r>
      <w:r w:rsidR="002A6F2E">
        <w:rPr>
          <w:rFonts w:ascii="Calibri" w:hAnsi="Calibri" w:cs="Calibri"/>
          <w:bCs/>
          <w:i/>
          <w:sz w:val="22"/>
          <w:szCs w:val="22"/>
        </w:rPr>
        <w:t xml:space="preserve"> on </w:t>
      </w:r>
      <w:r w:rsidR="00EA37B3">
        <w:rPr>
          <w:rFonts w:ascii="Calibri" w:hAnsi="Calibri" w:cs="Calibri"/>
          <w:bCs/>
          <w:i/>
          <w:sz w:val="22"/>
          <w:szCs w:val="22"/>
          <w:highlight w:val="yellow"/>
        </w:rPr>
        <w:t>Tuesday</w:t>
      </w:r>
      <w:r w:rsidR="00AD07F8" w:rsidRPr="00322CF5">
        <w:rPr>
          <w:rFonts w:ascii="Calibri" w:hAnsi="Calibri" w:cs="Calibri"/>
          <w:bCs/>
          <w:i/>
          <w:sz w:val="22"/>
          <w:szCs w:val="22"/>
          <w:highlight w:val="yellow"/>
        </w:rPr>
        <w:t xml:space="preserve">, </w:t>
      </w:r>
      <w:r w:rsidR="00DF1D82">
        <w:rPr>
          <w:rFonts w:ascii="Calibri" w:hAnsi="Calibri" w:cs="Calibri"/>
          <w:bCs/>
          <w:i/>
          <w:sz w:val="22"/>
          <w:szCs w:val="22"/>
          <w:highlight w:val="yellow"/>
        </w:rPr>
        <w:t>December 1</w:t>
      </w:r>
      <w:r w:rsidR="002A6F2E" w:rsidRPr="00322CF5">
        <w:rPr>
          <w:rFonts w:ascii="Calibri" w:hAnsi="Calibri" w:cs="Calibri"/>
          <w:bCs/>
          <w:i/>
          <w:sz w:val="22"/>
          <w:szCs w:val="22"/>
          <w:highlight w:val="yellow"/>
        </w:rPr>
        <w:t>, 2023</w:t>
      </w:r>
      <w:r w:rsidR="00BF6483">
        <w:rPr>
          <w:rFonts w:ascii="Calibri" w:hAnsi="Calibri" w:cs="Calibri"/>
          <w:bCs/>
          <w:i/>
          <w:sz w:val="22"/>
          <w:szCs w:val="22"/>
        </w:rPr>
        <w:t xml:space="preserve">. </w:t>
      </w:r>
      <w:r w:rsidR="006C5B55" w:rsidRPr="00A7550E">
        <w:rPr>
          <w:rFonts w:ascii="Calibri" w:hAnsi="Calibri" w:cs="Calibri"/>
          <w:bCs/>
          <w:sz w:val="22"/>
          <w:szCs w:val="22"/>
        </w:rPr>
        <w:t>The maximum</w:t>
      </w:r>
      <w:r w:rsidR="00BC4A63" w:rsidRPr="00A7550E">
        <w:rPr>
          <w:rFonts w:ascii="Calibri" w:hAnsi="Calibri" w:cs="Calibri"/>
          <w:bCs/>
          <w:sz w:val="22"/>
          <w:szCs w:val="22"/>
        </w:rPr>
        <w:t xml:space="preserve"> allowable proposal PDF size is </w:t>
      </w:r>
      <w:r w:rsidR="00984BA5">
        <w:rPr>
          <w:rFonts w:ascii="Calibri" w:hAnsi="Calibri" w:cs="Calibri"/>
          <w:bCs/>
          <w:sz w:val="22"/>
          <w:szCs w:val="22"/>
        </w:rPr>
        <w:t>15</w:t>
      </w:r>
      <w:r w:rsidR="00984BA5" w:rsidRPr="00A7550E">
        <w:rPr>
          <w:rFonts w:ascii="Calibri" w:hAnsi="Calibri" w:cs="Calibri"/>
          <w:bCs/>
          <w:sz w:val="22"/>
          <w:szCs w:val="22"/>
        </w:rPr>
        <w:t>MB</w:t>
      </w:r>
      <w:r w:rsidR="00BC4A63" w:rsidRPr="00A7550E">
        <w:rPr>
          <w:rFonts w:ascii="Calibri" w:hAnsi="Calibri" w:cs="Calibri"/>
          <w:bCs/>
          <w:sz w:val="22"/>
          <w:szCs w:val="22"/>
        </w:rPr>
        <w:t>, and p</w:t>
      </w:r>
      <w:r w:rsidR="005661AF" w:rsidRPr="00A7550E">
        <w:rPr>
          <w:rFonts w:ascii="Calibri" w:hAnsi="Calibri" w:cs="Calibri"/>
          <w:bCs/>
          <w:sz w:val="22"/>
          <w:szCs w:val="22"/>
        </w:rPr>
        <w:t xml:space="preserve">roposals are to be limited to </w:t>
      </w:r>
      <w:r w:rsidR="002C4C13" w:rsidRPr="00A7550E">
        <w:rPr>
          <w:rFonts w:ascii="Calibri" w:hAnsi="Calibri" w:cs="Calibri"/>
          <w:bCs/>
          <w:sz w:val="22"/>
          <w:szCs w:val="22"/>
        </w:rPr>
        <w:t xml:space="preserve">a total of </w:t>
      </w:r>
      <w:r w:rsidR="005661AF" w:rsidRPr="00A7550E">
        <w:rPr>
          <w:rFonts w:ascii="Calibri" w:hAnsi="Calibri" w:cs="Calibri"/>
          <w:bCs/>
          <w:sz w:val="22"/>
          <w:szCs w:val="22"/>
        </w:rPr>
        <w:t>50 pages or less</w:t>
      </w:r>
      <w:r w:rsidR="006C5B55" w:rsidRPr="00A7550E">
        <w:rPr>
          <w:rFonts w:ascii="Calibri" w:hAnsi="Calibri" w:cs="Calibri"/>
          <w:bCs/>
          <w:sz w:val="22"/>
          <w:szCs w:val="22"/>
        </w:rPr>
        <w:t>.</w:t>
      </w:r>
      <w:r w:rsidR="006C5B55" w:rsidRPr="00A7550E">
        <w:rPr>
          <w:rFonts w:ascii="Calibri" w:hAnsi="Calibri" w:cs="Calibri"/>
          <w:b/>
          <w:bCs/>
          <w:sz w:val="22"/>
          <w:szCs w:val="22"/>
        </w:rPr>
        <w:t xml:space="preserve"> </w:t>
      </w:r>
      <w:r w:rsidRPr="00A7550E">
        <w:rPr>
          <w:rFonts w:ascii="Calibri" w:hAnsi="Calibri" w:cs="Calibri"/>
          <w:bCs/>
          <w:sz w:val="22"/>
          <w:szCs w:val="22"/>
        </w:rPr>
        <w:t xml:space="preserve">A proposal is late if received any time after 5:00 </w:t>
      </w:r>
      <w:r w:rsidR="003D74FC">
        <w:rPr>
          <w:rFonts w:ascii="Calibri" w:hAnsi="Calibri" w:cs="Calibri"/>
          <w:bCs/>
          <w:sz w:val="22"/>
          <w:szCs w:val="22"/>
        </w:rPr>
        <w:t xml:space="preserve">PM </w:t>
      </w:r>
      <w:r w:rsidR="007126EB" w:rsidRPr="00A7550E">
        <w:rPr>
          <w:rFonts w:ascii="Calibri" w:hAnsi="Calibri" w:cs="Calibri"/>
          <w:bCs/>
          <w:sz w:val="22"/>
          <w:szCs w:val="22"/>
        </w:rPr>
        <w:t>Central</w:t>
      </w:r>
      <w:r w:rsidR="002401D8" w:rsidRPr="00A7550E">
        <w:rPr>
          <w:rFonts w:ascii="Calibri" w:hAnsi="Calibri" w:cs="Calibri"/>
          <w:bCs/>
          <w:sz w:val="22"/>
          <w:szCs w:val="22"/>
        </w:rPr>
        <w:t xml:space="preserve"> </w:t>
      </w:r>
      <w:r w:rsidR="003D74FC">
        <w:rPr>
          <w:rFonts w:ascii="Calibri" w:hAnsi="Calibri" w:cs="Calibri"/>
          <w:bCs/>
          <w:sz w:val="22"/>
          <w:szCs w:val="22"/>
        </w:rPr>
        <w:t>T</w:t>
      </w:r>
      <w:r w:rsidR="002401D8" w:rsidRPr="00A7550E">
        <w:rPr>
          <w:rFonts w:ascii="Calibri" w:hAnsi="Calibri" w:cs="Calibri"/>
          <w:bCs/>
          <w:sz w:val="22"/>
          <w:szCs w:val="22"/>
        </w:rPr>
        <w:t>ime and will not be eligible for consideration.</w:t>
      </w:r>
    </w:p>
    <w:p w14:paraId="7CB76004" w14:textId="77777777" w:rsidR="009C2CF5" w:rsidRPr="00A7550E" w:rsidRDefault="009C2CF5" w:rsidP="009C2CF5">
      <w:pPr>
        <w:pStyle w:val="Default"/>
        <w:rPr>
          <w:rFonts w:ascii="Calibri" w:hAnsi="Calibri" w:cs="Calibri"/>
          <w:bCs/>
          <w:sz w:val="22"/>
          <w:szCs w:val="22"/>
        </w:rPr>
      </w:pPr>
    </w:p>
    <w:p w14:paraId="6E3D962A" w14:textId="6FD7D484" w:rsidR="008753B7" w:rsidRPr="00AA68E2" w:rsidRDefault="009C2CF5" w:rsidP="008753B7">
      <w:pPr>
        <w:pStyle w:val="Default"/>
        <w:rPr>
          <w:rFonts w:ascii="Calibri" w:hAnsi="Calibri" w:cs="Calibri"/>
          <w:bCs/>
          <w:color w:val="auto"/>
          <w:sz w:val="22"/>
          <w:szCs w:val="22"/>
        </w:rPr>
      </w:pPr>
      <w:r w:rsidRPr="00A7550E">
        <w:rPr>
          <w:rFonts w:ascii="Calibri" w:hAnsi="Calibri" w:cs="Calibri"/>
          <w:bCs/>
          <w:sz w:val="22"/>
          <w:szCs w:val="22"/>
        </w:rPr>
        <w:t xml:space="preserve">Questions regarding the information contained in this </w:t>
      </w:r>
      <w:r w:rsidR="000874D7" w:rsidRPr="00A7550E">
        <w:rPr>
          <w:rFonts w:ascii="Calibri" w:hAnsi="Calibri" w:cs="Calibri"/>
          <w:bCs/>
          <w:sz w:val="22"/>
          <w:szCs w:val="22"/>
        </w:rPr>
        <w:t>RFP</w:t>
      </w:r>
      <w:r w:rsidRPr="00A7550E">
        <w:rPr>
          <w:rFonts w:ascii="Calibri" w:hAnsi="Calibri" w:cs="Calibri"/>
          <w:bCs/>
          <w:sz w:val="22"/>
          <w:szCs w:val="22"/>
        </w:rPr>
        <w:t xml:space="preserve"> should be submitted to </w:t>
      </w:r>
      <w:r w:rsidR="00285577">
        <w:rPr>
          <w:rFonts w:ascii="Calibri" w:hAnsi="Calibri" w:cs="Calibri"/>
          <w:bCs/>
          <w:sz w:val="22"/>
          <w:szCs w:val="22"/>
        </w:rPr>
        <w:t>Libby Casavant</w:t>
      </w:r>
      <w:r w:rsidR="006E47CA" w:rsidRPr="00A7550E">
        <w:rPr>
          <w:rFonts w:ascii="Calibri" w:hAnsi="Calibri" w:cs="Calibri"/>
          <w:bCs/>
          <w:sz w:val="22"/>
          <w:szCs w:val="22"/>
        </w:rPr>
        <w:t xml:space="preserve"> </w:t>
      </w:r>
      <w:r w:rsidR="00AC6BFD" w:rsidRPr="00A7550E">
        <w:rPr>
          <w:rFonts w:ascii="Calibri" w:hAnsi="Calibri" w:cs="Calibri"/>
          <w:bCs/>
          <w:sz w:val="22"/>
          <w:szCs w:val="22"/>
        </w:rPr>
        <w:t>at</w:t>
      </w:r>
      <w:r w:rsidR="00AC6BFD" w:rsidRPr="00A7550E">
        <w:rPr>
          <w:rFonts w:ascii="Calibri" w:hAnsi="Calibri" w:cs="Calibri"/>
          <w:bCs/>
          <w:i/>
          <w:sz w:val="22"/>
          <w:szCs w:val="22"/>
        </w:rPr>
        <w:t xml:space="preserve"> </w:t>
      </w:r>
      <w:hyperlink r:id="rId16" w:history="1">
        <w:r w:rsidR="00285577" w:rsidRPr="00B76563">
          <w:rPr>
            <w:rStyle w:val="Hyperlink"/>
            <w:rFonts w:ascii="Calibri" w:hAnsi="Calibri" w:cs="Calibri"/>
            <w:bCs/>
            <w:sz w:val="22"/>
            <w:szCs w:val="22"/>
          </w:rPr>
          <w:t>casavantl@headwaterscorp.com</w:t>
        </w:r>
      </w:hyperlink>
      <w:r w:rsidR="006C78A7" w:rsidRPr="00A7550E">
        <w:rPr>
          <w:rFonts w:ascii="Calibri" w:hAnsi="Calibri" w:cs="Calibri"/>
          <w:bCs/>
          <w:i/>
          <w:sz w:val="22"/>
          <w:szCs w:val="22"/>
        </w:rPr>
        <w:t xml:space="preserve">.  </w:t>
      </w:r>
      <w:r w:rsidR="00A927B1" w:rsidRPr="00A7550E">
        <w:rPr>
          <w:rFonts w:ascii="Calibri" w:hAnsi="Calibri" w:cs="Calibri"/>
          <w:bCs/>
          <w:sz w:val="22"/>
          <w:szCs w:val="22"/>
        </w:rPr>
        <w:t xml:space="preserve">A list of </w:t>
      </w:r>
      <w:r w:rsidR="00A55B96" w:rsidRPr="00A7550E">
        <w:rPr>
          <w:rFonts w:ascii="Calibri" w:hAnsi="Calibri" w:cs="Calibri"/>
          <w:bCs/>
          <w:sz w:val="22"/>
          <w:szCs w:val="22"/>
        </w:rPr>
        <w:t xml:space="preserve">compiled </w:t>
      </w:r>
      <w:r w:rsidR="00C169A6" w:rsidRPr="00A7550E">
        <w:rPr>
          <w:rFonts w:ascii="Calibri" w:hAnsi="Calibri" w:cs="Calibri"/>
          <w:bCs/>
          <w:sz w:val="22"/>
          <w:szCs w:val="22"/>
        </w:rPr>
        <w:t>Consultant</w:t>
      </w:r>
      <w:r w:rsidR="00A927B1" w:rsidRPr="00A7550E">
        <w:rPr>
          <w:rFonts w:ascii="Calibri" w:hAnsi="Calibri" w:cs="Calibri"/>
          <w:bCs/>
          <w:sz w:val="22"/>
          <w:szCs w:val="22"/>
        </w:rPr>
        <w:t xml:space="preserve"> questions and responses will be maintained on the </w:t>
      </w:r>
      <w:r w:rsidR="00364EC4" w:rsidRPr="00A7550E">
        <w:rPr>
          <w:rFonts w:ascii="Calibri" w:hAnsi="Calibri" w:cs="Calibri"/>
          <w:bCs/>
          <w:sz w:val="22"/>
          <w:szCs w:val="22"/>
        </w:rPr>
        <w:t>Program</w:t>
      </w:r>
      <w:r w:rsidR="00A927B1" w:rsidRPr="00A7550E">
        <w:rPr>
          <w:rFonts w:ascii="Calibri" w:hAnsi="Calibri" w:cs="Calibri"/>
          <w:bCs/>
          <w:sz w:val="22"/>
          <w:szCs w:val="22"/>
        </w:rPr>
        <w:t xml:space="preserve"> web site (</w:t>
      </w:r>
      <w:hyperlink r:id="rId17" w:history="1">
        <w:r w:rsidR="00A927B1" w:rsidRPr="007D1F32">
          <w:rPr>
            <w:rStyle w:val="Hyperlink"/>
            <w:rFonts w:ascii="Calibri" w:hAnsi="Calibri" w:cs="Calibri"/>
            <w:sz w:val="22"/>
            <w:szCs w:val="22"/>
          </w:rPr>
          <w:t>www.PlatteRiver</w:t>
        </w:r>
        <w:r w:rsidR="00364EC4" w:rsidRPr="007D1F32">
          <w:rPr>
            <w:rStyle w:val="Hyperlink"/>
            <w:rFonts w:ascii="Calibri" w:hAnsi="Calibri" w:cs="Calibri"/>
            <w:sz w:val="22"/>
            <w:szCs w:val="22"/>
          </w:rPr>
          <w:t>Program</w:t>
        </w:r>
        <w:r w:rsidR="00A927B1" w:rsidRPr="007D1F32">
          <w:rPr>
            <w:rStyle w:val="Hyperlink"/>
            <w:rFonts w:ascii="Calibri" w:hAnsi="Calibri" w:cs="Calibri"/>
            <w:sz w:val="22"/>
            <w:szCs w:val="22"/>
          </w:rPr>
          <w:t>.org</w:t>
        </w:r>
      </w:hyperlink>
      <w:r w:rsidR="00A927B1" w:rsidRPr="00A7550E">
        <w:rPr>
          <w:rFonts w:ascii="Calibri" w:hAnsi="Calibri" w:cs="Calibri"/>
          <w:sz w:val="22"/>
          <w:szCs w:val="22"/>
        </w:rPr>
        <w:t xml:space="preserve">) </w:t>
      </w:r>
      <w:r w:rsidR="00A927B1" w:rsidRPr="00A7550E">
        <w:rPr>
          <w:rFonts w:ascii="Calibri" w:hAnsi="Calibri" w:cs="Calibri"/>
          <w:bCs/>
          <w:sz w:val="22"/>
          <w:szCs w:val="22"/>
        </w:rPr>
        <w:t xml:space="preserve">in the same location as this </w:t>
      </w:r>
      <w:r w:rsidR="000874D7" w:rsidRPr="00A7550E">
        <w:rPr>
          <w:rFonts w:ascii="Calibri" w:hAnsi="Calibri" w:cs="Calibri"/>
          <w:bCs/>
          <w:sz w:val="22"/>
          <w:szCs w:val="22"/>
        </w:rPr>
        <w:t>RFP</w:t>
      </w:r>
      <w:r w:rsidR="00A55B96" w:rsidRPr="00A7550E">
        <w:rPr>
          <w:rFonts w:ascii="Calibri" w:hAnsi="Calibri" w:cs="Calibri"/>
          <w:bCs/>
          <w:sz w:val="22"/>
          <w:szCs w:val="22"/>
        </w:rPr>
        <w:t xml:space="preserve"> </w:t>
      </w:r>
      <w:r w:rsidR="00A55B96" w:rsidRPr="00AA68E2">
        <w:rPr>
          <w:rFonts w:ascii="Calibri" w:hAnsi="Calibri" w:cs="Calibri"/>
          <w:bCs/>
          <w:color w:val="auto"/>
          <w:sz w:val="22"/>
          <w:szCs w:val="22"/>
        </w:rPr>
        <w:t>solicitation</w:t>
      </w:r>
      <w:r w:rsidR="006C78A7" w:rsidRPr="00AA68E2">
        <w:rPr>
          <w:rFonts w:ascii="Calibri" w:hAnsi="Calibri" w:cs="Calibri"/>
          <w:bCs/>
          <w:color w:val="auto"/>
          <w:sz w:val="22"/>
          <w:szCs w:val="22"/>
        </w:rPr>
        <w:t>.</w:t>
      </w:r>
      <w:r w:rsidR="00FE1609" w:rsidRPr="00AA68E2">
        <w:rPr>
          <w:rFonts w:ascii="Calibri" w:hAnsi="Calibri" w:cs="Calibri"/>
          <w:bCs/>
          <w:color w:val="auto"/>
          <w:sz w:val="22"/>
          <w:szCs w:val="22"/>
        </w:rPr>
        <w:t xml:space="preserve"> The last day to accept questions is </w:t>
      </w:r>
      <w:r w:rsidR="004D1DF8">
        <w:rPr>
          <w:rFonts w:ascii="Calibri" w:hAnsi="Calibri" w:cs="Calibri"/>
          <w:bCs/>
          <w:color w:val="auto"/>
          <w:sz w:val="22"/>
          <w:szCs w:val="22"/>
          <w:highlight w:val="yellow"/>
        </w:rPr>
        <w:t>November 22</w:t>
      </w:r>
      <w:r w:rsidR="00AA68E2" w:rsidRPr="00AA68E2">
        <w:rPr>
          <w:rFonts w:ascii="Calibri" w:hAnsi="Calibri" w:cs="Calibri"/>
          <w:bCs/>
          <w:color w:val="auto"/>
          <w:sz w:val="22"/>
          <w:szCs w:val="22"/>
          <w:highlight w:val="yellow"/>
        </w:rPr>
        <w:t>, 2023</w:t>
      </w:r>
      <w:r w:rsidR="00AA68E2">
        <w:rPr>
          <w:rFonts w:ascii="Calibri" w:hAnsi="Calibri" w:cs="Calibri"/>
          <w:bCs/>
          <w:color w:val="auto"/>
          <w:sz w:val="22"/>
          <w:szCs w:val="22"/>
        </w:rPr>
        <w:t xml:space="preserve">. </w:t>
      </w:r>
    </w:p>
    <w:p w14:paraId="21EB6D98" w14:textId="6564FCA8" w:rsidR="008753B7" w:rsidRPr="00A7550E" w:rsidRDefault="008753B7" w:rsidP="008753B7">
      <w:pPr>
        <w:pStyle w:val="Default"/>
        <w:rPr>
          <w:rFonts w:ascii="Calibri" w:hAnsi="Calibri" w:cs="Calibri"/>
          <w:bCs/>
          <w:i/>
          <w:sz w:val="22"/>
          <w:szCs w:val="22"/>
          <w:u w:val="single"/>
        </w:rPr>
      </w:pPr>
      <w:r w:rsidRPr="00A7550E">
        <w:rPr>
          <w:rFonts w:ascii="Calibri" w:hAnsi="Calibri" w:cs="Calibri"/>
          <w:bCs/>
          <w:i/>
          <w:sz w:val="22"/>
          <w:szCs w:val="22"/>
          <w:u w:val="single"/>
        </w:rPr>
        <w:t xml:space="preserve"> </w:t>
      </w:r>
    </w:p>
    <w:p w14:paraId="5FD828AC" w14:textId="06D405DB" w:rsidR="00741923" w:rsidRPr="00A7550E" w:rsidRDefault="00741923" w:rsidP="00C62995">
      <w:pPr>
        <w:pStyle w:val="Default"/>
        <w:rPr>
          <w:rFonts w:ascii="Calibri" w:hAnsi="Calibri" w:cs="Calibri"/>
          <w:bCs/>
          <w:i/>
          <w:sz w:val="22"/>
          <w:szCs w:val="22"/>
          <w:u w:val="single"/>
        </w:rPr>
      </w:pPr>
      <w:bookmarkStart w:id="9" w:name="_Hlk144363856"/>
      <w:r w:rsidRPr="00A7550E">
        <w:rPr>
          <w:rFonts w:ascii="Calibri" w:hAnsi="Calibri" w:cs="Calibri"/>
          <w:bCs/>
          <w:i/>
          <w:sz w:val="22"/>
          <w:szCs w:val="22"/>
          <w:u w:val="single"/>
        </w:rPr>
        <w:t>RFP Schedule</w:t>
      </w:r>
    </w:p>
    <w:p w14:paraId="029D4121" w14:textId="343D6D44" w:rsidR="00741923" w:rsidRPr="001A6730" w:rsidRDefault="00741923" w:rsidP="00806CD1">
      <w:pPr>
        <w:pStyle w:val="PlainText"/>
        <w:rPr>
          <w:rFonts w:ascii="Calibri" w:eastAsia="MS Mincho" w:hAnsi="Calibri" w:cs="Calibri"/>
          <w:sz w:val="22"/>
          <w:szCs w:val="22"/>
          <w:lang w:val="en-US"/>
        </w:rPr>
      </w:pPr>
      <w:r w:rsidRPr="001A6730">
        <w:rPr>
          <w:rFonts w:ascii="Calibri" w:eastAsia="MS Mincho" w:hAnsi="Calibri" w:cs="Calibri"/>
          <w:sz w:val="22"/>
          <w:szCs w:val="22"/>
        </w:rPr>
        <w:t>The E</w:t>
      </w:r>
      <w:r w:rsidR="00600A9C">
        <w:rPr>
          <w:rFonts w:ascii="Calibri" w:eastAsia="MS Mincho" w:hAnsi="Calibri" w:cs="Calibri"/>
          <w:sz w:val="22"/>
          <w:szCs w:val="22"/>
          <w:lang w:val="en-US"/>
        </w:rPr>
        <w:t xml:space="preserve">DO </w:t>
      </w:r>
      <w:r w:rsidRPr="001A6730">
        <w:rPr>
          <w:rFonts w:ascii="Calibri" w:eastAsia="MS Mincho" w:hAnsi="Calibri" w:cs="Calibri"/>
          <w:sz w:val="22"/>
          <w:szCs w:val="22"/>
        </w:rPr>
        <w:t xml:space="preserve">expects to complete the selection process and award the work by </w:t>
      </w:r>
      <w:r w:rsidR="003207DF">
        <w:rPr>
          <w:rFonts w:ascii="Calibri" w:eastAsia="MS Mincho" w:hAnsi="Calibri" w:cs="Calibri"/>
          <w:sz w:val="22"/>
          <w:szCs w:val="22"/>
          <w:lang w:val="en-US"/>
        </w:rPr>
        <w:t>August 22</w:t>
      </w:r>
      <w:r w:rsidR="001A6730" w:rsidRPr="001A6730">
        <w:rPr>
          <w:rFonts w:ascii="Calibri" w:eastAsia="MS Mincho" w:hAnsi="Calibri" w:cs="Calibri"/>
          <w:sz w:val="22"/>
          <w:szCs w:val="22"/>
          <w:lang w:val="en-US"/>
        </w:rPr>
        <w:t>, 2023</w:t>
      </w:r>
      <w:r w:rsidR="006C78A7" w:rsidRPr="001A6730">
        <w:rPr>
          <w:rFonts w:ascii="Calibri" w:eastAsia="MS Mincho" w:hAnsi="Calibri" w:cs="Calibri"/>
          <w:sz w:val="22"/>
          <w:szCs w:val="22"/>
        </w:rPr>
        <w:t xml:space="preserve">.  </w:t>
      </w:r>
      <w:r w:rsidRPr="001A6730">
        <w:rPr>
          <w:rFonts w:ascii="Calibri" w:eastAsia="MS Mincho" w:hAnsi="Calibri" w:cs="Calibri"/>
          <w:sz w:val="22"/>
          <w:szCs w:val="22"/>
        </w:rPr>
        <w:t>The following table represents the RFP schedule:</w:t>
      </w:r>
      <w:r w:rsidR="00C62995" w:rsidRPr="001A6730">
        <w:rPr>
          <w:rFonts w:ascii="Calibri" w:eastAsia="MS Mincho" w:hAnsi="Calibri" w:cs="Calibri"/>
          <w:sz w:val="22"/>
          <w:szCs w:val="22"/>
          <w:lang w:val="en-US"/>
        </w:rPr>
        <w:t xml:space="preserve"> </w:t>
      </w:r>
    </w:p>
    <w:p w14:paraId="65D83F04" w14:textId="77777777" w:rsidR="00C62995" w:rsidRPr="001A6730" w:rsidRDefault="00C62995" w:rsidP="00806CD1">
      <w:pPr>
        <w:pStyle w:val="PlainText"/>
        <w:rPr>
          <w:rFonts w:ascii="Calibri" w:eastAsia="MS Mincho" w:hAnsi="Calibri" w:cs="Calibri"/>
          <w:sz w:val="22"/>
          <w:szCs w:val="22"/>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2"/>
        <w:gridCol w:w="2517"/>
        <w:gridCol w:w="2423"/>
      </w:tblGrid>
      <w:tr w:rsidR="00216CCB" w:rsidRPr="001A6730" w14:paraId="088ABC50" w14:textId="77777777" w:rsidTr="00285577">
        <w:trPr>
          <w:trHeight w:val="206"/>
        </w:trPr>
        <w:tc>
          <w:tcPr>
            <w:tcW w:w="3960" w:type="dxa"/>
            <w:shd w:val="clear" w:color="auto" w:fill="595959"/>
          </w:tcPr>
          <w:p w14:paraId="33F666DB"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Description</w:t>
            </w:r>
          </w:p>
        </w:tc>
        <w:tc>
          <w:tcPr>
            <w:tcW w:w="2575" w:type="dxa"/>
            <w:shd w:val="clear" w:color="auto" w:fill="595959"/>
          </w:tcPr>
          <w:p w14:paraId="0ED4A758"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Date</w:t>
            </w:r>
          </w:p>
        </w:tc>
        <w:tc>
          <w:tcPr>
            <w:tcW w:w="2483" w:type="dxa"/>
            <w:shd w:val="clear" w:color="auto" w:fill="595959"/>
          </w:tcPr>
          <w:p w14:paraId="0F248EE6"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Time (Central)</w:t>
            </w:r>
          </w:p>
        </w:tc>
      </w:tr>
      <w:tr w:rsidR="00216CCB" w:rsidRPr="001A6730" w14:paraId="30B11DFC" w14:textId="77777777" w:rsidTr="00E646DB">
        <w:tc>
          <w:tcPr>
            <w:tcW w:w="3960" w:type="dxa"/>
            <w:vAlign w:val="center"/>
          </w:tcPr>
          <w:p w14:paraId="4D6709BA"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Issue RFP</w:t>
            </w:r>
          </w:p>
        </w:tc>
        <w:tc>
          <w:tcPr>
            <w:tcW w:w="2575" w:type="dxa"/>
            <w:vAlign w:val="center"/>
          </w:tcPr>
          <w:p w14:paraId="04ECF50C" w14:textId="7EEF9E7D" w:rsidR="00216CCB" w:rsidRPr="00285577" w:rsidRDefault="00690EC6" w:rsidP="001A54C2">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 xml:space="preserve">By </w:t>
            </w:r>
            <w:r w:rsidR="00DF1D82">
              <w:rPr>
                <w:rFonts w:ascii="Calibri" w:eastAsia="MS Mincho" w:hAnsi="Calibri" w:cs="Calibri"/>
                <w:sz w:val="22"/>
                <w:szCs w:val="22"/>
                <w:highlight w:val="yellow"/>
                <w:lang w:val="en-US" w:eastAsia="en-US"/>
              </w:rPr>
              <w:t>November 3</w:t>
            </w:r>
            <w:r w:rsidR="00DF65A2" w:rsidRPr="00285577">
              <w:rPr>
                <w:rFonts w:ascii="Calibri" w:eastAsia="MS Mincho" w:hAnsi="Calibri" w:cs="Calibri"/>
                <w:sz w:val="22"/>
                <w:szCs w:val="22"/>
                <w:highlight w:val="yellow"/>
                <w:lang w:val="en-US" w:eastAsia="en-US"/>
              </w:rPr>
              <w:t>, 2023</w:t>
            </w:r>
          </w:p>
        </w:tc>
        <w:tc>
          <w:tcPr>
            <w:tcW w:w="2483" w:type="dxa"/>
            <w:vAlign w:val="center"/>
          </w:tcPr>
          <w:p w14:paraId="118183FC" w14:textId="066D4533" w:rsidR="00216CCB" w:rsidRPr="00285577" w:rsidRDefault="00E646DB" w:rsidP="009D0728">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n/a</w:t>
            </w:r>
          </w:p>
        </w:tc>
      </w:tr>
      <w:tr w:rsidR="00216CCB" w:rsidRPr="001A6730" w14:paraId="75185D30" w14:textId="77777777" w:rsidTr="00E646DB">
        <w:tc>
          <w:tcPr>
            <w:tcW w:w="3960" w:type="dxa"/>
            <w:vAlign w:val="center"/>
          </w:tcPr>
          <w:p w14:paraId="15D8124F" w14:textId="3615878A"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Pre-proposal </w:t>
            </w:r>
            <w:r w:rsidR="00690EC6">
              <w:rPr>
                <w:rFonts w:ascii="Calibri" w:eastAsia="MS Mincho" w:hAnsi="Calibri" w:cs="Calibri"/>
                <w:sz w:val="22"/>
                <w:szCs w:val="22"/>
                <w:lang w:val="en-US" w:eastAsia="en-US"/>
              </w:rPr>
              <w:t>virtual meeting</w:t>
            </w:r>
          </w:p>
        </w:tc>
        <w:tc>
          <w:tcPr>
            <w:tcW w:w="2575" w:type="dxa"/>
            <w:vAlign w:val="center"/>
          </w:tcPr>
          <w:p w14:paraId="1D43184C" w14:textId="4692B36D" w:rsidR="00216CCB" w:rsidRPr="00285577" w:rsidRDefault="00DF1D82" w:rsidP="00806CD1">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November 17</w:t>
            </w:r>
            <w:r w:rsidR="006B164E" w:rsidRPr="00285577">
              <w:rPr>
                <w:rFonts w:ascii="Calibri" w:eastAsia="MS Mincho" w:hAnsi="Calibri" w:cs="Calibri"/>
                <w:sz w:val="22"/>
                <w:szCs w:val="22"/>
                <w:highlight w:val="yellow"/>
                <w:lang w:val="en-US" w:eastAsia="en-US"/>
              </w:rPr>
              <w:t>, 2023</w:t>
            </w:r>
          </w:p>
        </w:tc>
        <w:tc>
          <w:tcPr>
            <w:tcW w:w="2483" w:type="dxa"/>
            <w:vAlign w:val="center"/>
          </w:tcPr>
          <w:p w14:paraId="3207ECE8" w14:textId="436B2DDD" w:rsidR="00216CCB" w:rsidRPr="00285577" w:rsidRDefault="006B164E" w:rsidP="006038E5">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12:00 PM</w:t>
            </w:r>
          </w:p>
        </w:tc>
      </w:tr>
      <w:tr w:rsidR="00216CCB" w:rsidRPr="001A6730" w14:paraId="3EE14307" w14:textId="77777777" w:rsidTr="00E646DB">
        <w:tc>
          <w:tcPr>
            <w:tcW w:w="3960" w:type="dxa"/>
            <w:vAlign w:val="center"/>
          </w:tcPr>
          <w:p w14:paraId="42BC03A2" w14:textId="77777777"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Last day for r</w:t>
            </w:r>
            <w:r w:rsidR="00216CCB" w:rsidRPr="001A6730">
              <w:rPr>
                <w:rFonts w:ascii="Calibri" w:eastAsia="MS Mincho" w:hAnsi="Calibri" w:cs="Calibri"/>
                <w:sz w:val="22"/>
                <w:szCs w:val="22"/>
                <w:lang w:val="en-US" w:eastAsia="en-US"/>
              </w:rPr>
              <w:t>espondents to submit questions regarding the RFP</w:t>
            </w:r>
          </w:p>
        </w:tc>
        <w:tc>
          <w:tcPr>
            <w:tcW w:w="2575" w:type="dxa"/>
            <w:vAlign w:val="center"/>
          </w:tcPr>
          <w:p w14:paraId="41E427CE" w14:textId="6D93D660" w:rsidR="00216CCB" w:rsidRPr="00285577" w:rsidRDefault="00014190" w:rsidP="001A54C2">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November 22</w:t>
            </w:r>
            <w:r w:rsidR="00862482" w:rsidRPr="00285577">
              <w:rPr>
                <w:rFonts w:ascii="Calibri" w:eastAsia="MS Mincho" w:hAnsi="Calibri" w:cs="Calibri"/>
                <w:sz w:val="22"/>
                <w:szCs w:val="22"/>
                <w:highlight w:val="yellow"/>
                <w:lang w:val="en-US" w:eastAsia="en-US"/>
              </w:rPr>
              <w:t>, 2023</w:t>
            </w:r>
          </w:p>
        </w:tc>
        <w:tc>
          <w:tcPr>
            <w:tcW w:w="2483" w:type="dxa"/>
            <w:vAlign w:val="center"/>
          </w:tcPr>
          <w:p w14:paraId="68D7EE63" w14:textId="77777777" w:rsidR="00216CCB" w:rsidRPr="00285577" w:rsidRDefault="00216CCB" w:rsidP="009D0728">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5:00 PM</w:t>
            </w:r>
          </w:p>
        </w:tc>
      </w:tr>
      <w:tr w:rsidR="00216CCB" w:rsidRPr="001A6730" w14:paraId="162227CA" w14:textId="77777777" w:rsidTr="00E646DB">
        <w:tc>
          <w:tcPr>
            <w:tcW w:w="3960" w:type="dxa"/>
            <w:vAlign w:val="center"/>
          </w:tcPr>
          <w:p w14:paraId="62D52F12" w14:textId="2A66F14D"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Proposals due from</w:t>
            </w:r>
            <w:r w:rsidR="00862482" w:rsidRPr="001A6730">
              <w:rPr>
                <w:rFonts w:ascii="Calibri" w:eastAsia="MS Mincho" w:hAnsi="Calibri" w:cs="Calibri"/>
                <w:sz w:val="22"/>
                <w:szCs w:val="22"/>
                <w:lang w:val="en-US" w:eastAsia="en-US"/>
              </w:rPr>
              <w:t xml:space="preserve"> Consultants</w:t>
            </w:r>
          </w:p>
        </w:tc>
        <w:tc>
          <w:tcPr>
            <w:tcW w:w="2575" w:type="dxa"/>
            <w:vAlign w:val="center"/>
          </w:tcPr>
          <w:p w14:paraId="277BA2FA" w14:textId="71144F38" w:rsidR="00216CCB" w:rsidRPr="00285577" w:rsidRDefault="00014190" w:rsidP="006038E5">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December 1</w:t>
            </w:r>
            <w:r w:rsidR="00862482" w:rsidRPr="00285577">
              <w:rPr>
                <w:rFonts w:ascii="Calibri" w:eastAsia="MS Mincho" w:hAnsi="Calibri" w:cs="Calibri"/>
                <w:sz w:val="22"/>
                <w:szCs w:val="22"/>
                <w:highlight w:val="yellow"/>
                <w:lang w:val="en-US" w:eastAsia="en-US"/>
              </w:rPr>
              <w:t>, 2023</w:t>
            </w:r>
          </w:p>
        </w:tc>
        <w:tc>
          <w:tcPr>
            <w:tcW w:w="2483" w:type="dxa"/>
            <w:vAlign w:val="center"/>
          </w:tcPr>
          <w:p w14:paraId="4D2817B4" w14:textId="77777777" w:rsidR="00216CCB" w:rsidRPr="00285577" w:rsidRDefault="00216CCB" w:rsidP="009D0728">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5:00 PM</w:t>
            </w:r>
          </w:p>
        </w:tc>
      </w:tr>
      <w:tr w:rsidR="00216CCB" w:rsidRPr="001A6730" w14:paraId="3BF44951" w14:textId="77777777" w:rsidTr="00E646DB">
        <w:tc>
          <w:tcPr>
            <w:tcW w:w="3960" w:type="dxa"/>
            <w:vAlign w:val="center"/>
          </w:tcPr>
          <w:p w14:paraId="375D2A3A" w14:textId="16198483"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Evaluation of </w:t>
            </w:r>
            <w:r w:rsidR="004A1B8B">
              <w:rPr>
                <w:rFonts w:ascii="Calibri" w:eastAsia="MS Mincho" w:hAnsi="Calibri" w:cs="Calibri"/>
                <w:sz w:val="22"/>
                <w:szCs w:val="22"/>
                <w:lang w:val="en-US" w:eastAsia="en-US"/>
              </w:rPr>
              <w:t>P</w:t>
            </w:r>
            <w:r w:rsidRPr="001A6730">
              <w:rPr>
                <w:rFonts w:ascii="Calibri" w:eastAsia="MS Mincho" w:hAnsi="Calibri" w:cs="Calibri"/>
                <w:sz w:val="22"/>
                <w:szCs w:val="22"/>
                <w:lang w:val="en-US" w:eastAsia="en-US"/>
              </w:rPr>
              <w:t xml:space="preserve">roposals  </w:t>
            </w:r>
          </w:p>
        </w:tc>
        <w:tc>
          <w:tcPr>
            <w:tcW w:w="5058" w:type="dxa"/>
            <w:gridSpan w:val="2"/>
            <w:vAlign w:val="center"/>
          </w:tcPr>
          <w:p w14:paraId="0C29D59B" w14:textId="5B5968E2" w:rsidR="00216CCB" w:rsidRPr="00285577" w:rsidRDefault="00014190" w:rsidP="006038E5">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December 4</w:t>
            </w:r>
            <w:r w:rsidR="005A5CC1" w:rsidRPr="00285577">
              <w:rPr>
                <w:rFonts w:ascii="Calibri" w:eastAsia="MS Mincho" w:hAnsi="Calibri" w:cs="Calibri"/>
                <w:sz w:val="22"/>
                <w:szCs w:val="22"/>
                <w:highlight w:val="yellow"/>
                <w:lang w:val="en-US" w:eastAsia="en-US"/>
              </w:rPr>
              <w:t xml:space="preserve"> through </w:t>
            </w:r>
            <w:r>
              <w:rPr>
                <w:rFonts w:ascii="Calibri" w:eastAsia="MS Mincho" w:hAnsi="Calibri" w:cs="Calibri"/>
                <w:sz w:val="22"/>
                <w:szCs w:val="22"/>
                <w:highlight w:val="yellow"/>
                <w:lang w:val="en-US" w:eastAsia="en-US"/>
              </w:rPr>
              <w:t>December 15</w:t>
            </w:r>
            <w:r w:rsidR="005A5CC1" w:rsidRPr="00285577">
              <w:rPr>
                <w:rFonts w:ascii="Calibri" w:eastAsia="MS Mincho" w:hAnsi="Calibri" w:cs="Calibri"/>
                <w:sz w:val="22"/>
                <w:szCs w:val="22"/>
                <w:highlight w:val="yellow"/>
                <w:lang w:val="en-US" w:eastAsia="en-US"/>
              </w:rPr>
              <w:t>, 2023</w:t>
            </w:r>
          </w:p>
        </w:tc>
      </w:tr>
      <w:tr w:rsidR="00984BA5" w:rsidRPr="001A6730" w14:paraId="61A562F1" w14:textId="77777777" w:rsidTr="00E646DB">
        <w:tc>
          <w:tcPr>
            <w:tcW w:w="3960" w:type="dxa"/>
            <w:vAlign w:val="center"/>
          </w:tcPr>
          <w:p w14:paraId="489B720A" w14:textId="04AE7489" w:rsidR="00984BA5" w:rsidRPr="001A6730" w:rsidRDefault="00984BA5" w:rsidP="00E646DB">
            <w:pPr>
              <w:pStyle w:val="PlainText"/>
              <w:jc w:val="right"/>
              <w:rPr>
                <w:rFonts w:ascii="Calibri" w:eastAsia="MS Mincho" w:hAnsi="Calibri" w:cs="Calibri"/>
                <w:sz w:val="22"/>
                <w:szCs w:val="22"/>
                <w:lang w:val="en-US" w:eastAsia="en-US"/>
              </w:rPr>
            </w:pPr>
            <w:r>
              <w:rPr>
                <w:rFonts w:ascii="Calibri" w:eastAsia="MS Mincho" w:hAnsi="Calibri" w:cs="Calibri"/>
                <w:sz w:val="22"/>
                <w:szCs w:val="22"/>
                <w:lang w:val="en-US" w:eastAsia="en-US"/>
              </w:rPr>
              <w:t>Interviews</w:t>
            </w:r>
          </w:p>
        </w:tc>
        <w:tc>
          <w:tcPr>
            <w:tcW w:w="5058" w:type="dxa"/>
            <w:gridSpan w:val="2"/>
            <w:vAlign w:val="center"/>
          </w:tcPr>
          <w:p w14:paraId="0E72B563" w14:textId="7BA99D86" w:rsidR="00984BA5" w:rsidRPr="00285577" w:rsidRDefault="008E01A6" w:rsidP="001A54C2">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 xml:space="preserve">Week of </w:t>
            </w:r>
            <w:r w:rsidR="00014190">
              <w:rPr>
                <w:rFonts w:ascii="Calibri" w:eastAsia="MS Mincho" w:hAnsi="Calibri" w:cs="Calibri"/>
                <w:sz w:val="22"/>
                <w:szCs w:val="22"/>
                <w:highlight w:val="yellow"/>
                <w:lang w:val="en-US" w:eastAsia="en-US"/>
              </w:rPr>
              <w:t>January 8</w:t>
            </w:r>
            <w:r w:rsidR="00713AE1" w:rsidRPr="00285577">
              <w:rPr>
                <w:rFonts w:ascii="Calibri" w:eastAsia="MS Mincho" w:hAnsi="Calibri" w:cs="Calibri"/>
                <w:sz w:val="22"/>
                <w:szCs w:val="22"/>
                <w:highlight w:val="yellow"/>
                <w:lang w:val="en-US" w:eastAsia="en-US"/>
              </w:rPr>
              <w:t>, 202</w:t>
            </w:r>
            <w:r w:rsidR="00014190">
              <w:rPr>
                <w:rFonts w:ascii="Calibri" w:eastAsia="MS Mincho" w:hAnsi="Calibri" w:cs="Calibri"/>
                <w:sz w:val="22"/>
                <w:szCs w:val="22"/>
                <w:highlight w:val="yellow"/>
                <w:lang w:val="en-US" w:eastAsia="en-US"/>
              </w:rPr>
              <w:t>4</w:t>
            </w:r>
          </w:p>
        </w:tc>
      </w:tr>
      <w:tr w:rsidR="00216CCB" w:rsidRPr="001A6730" w14:paraId="4A67EEB9" w14:textId="77777777" w:rsidTr="00E646DB">
        <w:tc>
          <w:tcPr>
            <w:tcW w:w="3960" w:type="dxa"/>
            <w:vAlign w:val="center"/>
          </w:tcPr>
          <w:p w14:paraId="25AD702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Award of Work</w:t>
            </w:r>
          </w:p>
        </w:tc>
        <w:tc>
          <w:tcPr>
            <w:tcW w:w="5058" w:type="dxa"/>
            <w:gridSpan w:val="2"/>
            <w:vAlign w:val="center"/>
          </w:tcPr>
          <w:p w14:paraId="09B39BAD" w14:textId="3911D807" w:rsidR="00216CCB" w:rsidRPr="00285577" w:rsidRDefault="00216CCB" w:rsidP="001A54C2">
            <w:pPr>
              <w:pStyle w:val="PlainText"/>
              <w:jc w:val="center"/>
              <w:rPr>
                <w:rFonts w:ascii="Calibri" w:eastAsia="MS Mincho" w:hAnsi="Calibri" w:cs="Calibri"/>
                <w:sz w:val="22"/>
                <w:szCs w:val="22"/>
                <w:highlight w:val="yellow"/>
                <w:lang w:val="en-US" w:eastAsia="en-US"/>
              </w:rPr>
            </w:pPr>
            <w:r w:rsidRPr="00285577">
              <w:rPr>
                <w:rFonts w:ascii="Calibri" w:eastAsia="MS Mincho" w:hAnsi="Calibri" w:cs="Calibri"/>
                <w:sz w:val="22"/>
                <w:szCs w:val="22"/>
                <w:highlight w:val="yellow"/>
                <w:lang w:val="en-US" w:eastAsia="en-US"/>
              </w:rPr>
              <w:t xml:space="preserve">On or before </w:t>
            </w:r>
            <w:r w:rsidR="00014190">
              <w:rPr>
                <w:rFonts w:ascii="Calibri" w:eastAsia="MS Mincho" w:hAnsi="Calibri" w:cs="Calibri"/>
                <w:sz w:val="22"/>
                <w:szCs w:val="22"/>
                <w:highlight w:val="yellow"/>
                <w:lang w:val="en-US" w:eastAsia="en-US"/>
              </w:rPr>
              <w:t>January 16, 2024</w:t>
            </w:r>
          </w:p>
        </w:tc>
      </w:tr>
      <w:tr w:rsidR="00216CCB" w:rsidRPr="001A6730" w14:paraId="08343E9A" w14:textId="77777777" w:rsidTr="00E646DB">
        <w:tc>
          <w:tcPr>
            <w:tcW w:w="3960" w:type="dxa"/>
            <w:vAlign w:val="center"/>
          </w:tcPr>
          <w:p w14:paraId="103E15DD"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Start of Work</w:t>
            </w:r>
          </w:p>
        </w:tc>
        <w:tc>
          <w:tcPr>
            <w:tcW w:w="5058" w:type="dxa"/>
            <w:gridSpan w:val="2"/>
            <w:vAlign w:val="center"/>
          </w:tcPr>
          <w:p w14:paraId="38D96CEB" w14:textId="24B71C3F" w:rsidR="00216CCB" w:rsidRPr="00285577" w:rsidRDefault="003C2E89" w:rsidP="001A54C2">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Mid- to l</w:t>
            </w:r>
            <w:r w:rsidR="008E01A6" w:rsidRPr="00285577">
              <w:rPr>
                <w:rFonts w:ascii="Calibri" w:eastAsia="MS Mincho" w:hAnsi="Calibri" w:cs="Calibri"/>
                <w:sz w:val="22"/>
                <w:szCs w:val="22"/>
                <w:highlight w:val="yellow"/>
                <w:lang w:val="en-US" w:eastAsia="en-US"/>
              </w:rPr>
              <w:t>ate</w:t>
            </w:r>
            <w:r>
              <w:rPr>
                <w:rFonts w:ascii="Calibri" w:eastAsia="MS Mincho" w:hAnsi="Calibri" w:cs="Calibri"/>
                <w:sz w:val="22"/>
                <w:szCs w:val="22"/>
                <w:highlight w:val="yellow"/>
                <w:lang w:val="en-US" w:eastAsia="en-US"/>
              </w:rPr>
              <w:t xml:space="preserve"> </w:t>
            </w:r>
            <w:r w:rsidR="00014190">
              <w:rPr>
                <w:rFonts w:ascii="Calibri" w:eastAsia="MS Mincho" w:hAnsi="Calibri" w:cs="Calibri"/>
                <w:sz w:val="22"/>
                <w:szCs w:val="22"/>
                <w:highlight w:val="yellow"/>
                <w:lang w:val="en-US" w:eastAsia="en-US"/>
              </w:rPr>
              <w:t>February</w:t>
            </w:r>
            <w:r w:rsidR="00713AE1" w:rsidRPr="00285577">
              <w:rPr>
                <w:rFonts w:ascii="Calibri" w:eastAsia="MS Mincho" w:hAnsi="Calibri" w:cs="Calibri"/>
                <w:sz w:val="22"/>
                <w:szCs w:val="22"/>
                <w:highlight w:val="yellow"/>
                <w:lang w:val="en-US" w:eastAsia="en-US"/>
              </w:rPr>
              <w:t>, 202</w:t>
            </w:r>
            <w:r w:rsidR="00014190">
              <w:rPr>
                <w:rFonts w:ascii="Calibri" w:eastAsia="MS Mincho" w:hAnsi="Calibri" w:cs="Calibri"/>
                <w:sz w:val="22"/>
                <w:szCs w:val="22"/>
                <w:highlight w:val="yellow"/>
                <w:lang w:val="en-US" w:eastAsia="en-US"/>
              </w:rPr>
              <w:t>4</w:t>
            </w:r>
          </w:p>
        </w:tc>
      </w:tr>
      <w:tr w:rsidR="00216CCB" w:rsidRPr="001A6730" w14:paraId="03E5D61F" w14:textId="77777777" w:rsidTr="00E646DB">
        <w:tc>
          <w:tcPr>
            <w:tcW w:w="3960" w:type="dxa"/>
            <w:vAlign w:val="center"/>
          </w:tcPr>
          <w:p w14:paraId="57525B8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Completion of Work</w:t>
            </w:r>
          </w:p>
        </w:tc>
        <w:tc>
          <w:tcPr>
            <w:tcW w:w="5058" w:type="dxa"/>
            <w:gridSpan w:val="2"/>
            <w:vAlign w:val="center"/>
          </w:tcPr>
          <w:p w14:paraId="0D8D6199" w14:textId="156A4D2E" w:rsidR="00216CCB" w:rsidRPr="00285577" w:rsidRDefault="00014190" w:rsidP="001A54C2">
            <w:pPr>
              <w:pStyle w:val="PlainText"/>
              <w:jc w:val="center"/>
              <w:rPr>
                <w:rFonts w:ascii="Calibri" w:eastAsia="MS Mincho" w:hAnsi="Calibri" w:cs="Calibri"/>
                <w:sz w:val="22"/>
                <w:szCs w:val="22"/>
                <w:highlight w:val="yellow"/>
                <w:lang w:val="en-US" w:eastAsia="en-US"/>
              </w:rPr>
            </w:pPr>
            <w:r>
              <w:rPr>
                <w:rFonts w:ascii="Calibri" w:eastAsia="MS Mincho" w:hAnsi="Calibri" w:cs="Calibri"/>
                <w:sz w:val="22"/>
                <w:szCs w:val="22"/>
                <w:highlight w:val="yellow"/>
                <w:lang w:val="en-US" w:eastAsia="en-US"/>
              </w:rPr>
              <w:t>Mid- to l</w:t>
            </w:r>
            <w:r w:rsidRPr="00285577">
              <w:rPr>
                <w:rFonts w:ascii="Calibri" w:eastAsia="MS Mincho" w:hAnsi="Calibri" w:cs="Calibri"/>
                <w:sz w:val="22"/>
                <w:szCs w:val="22"/>
                <w:highlight w:val="yellow"/>
                <w:lang w:val="en-US" w:eastAsia="en-US"/>
              </w:rPr>
              <w:t>ate</w:t>
            </w:r>
            <w:r>
              <w:rPr>
                <w:rFonts w:ascii="Calibri" w:eastAsia="MS Mincho" w:hAnsi="Calibri" w:cs="Calibri"/>
                <w:sz w:val="22"/>
                <w:szCs w:val="22"/>
                <w:highlight w:val="yellow"/>
                <w:lang w:val="en-US" w:eastAsia="en-US"/>
              </w:rPr>
              <w:t xml:space="preserve"> February</w:t>
            </w:r>
            <w:r w:rsidRPr="00285577">
              <w:rPr>
                <w:rFonts w:ascii="Calibri" w:eastAsia="MS Mincho" w:hAnsi="Calibri" w:cs="Calibri"/>
                <w:sz w:val="22"/>
                <w:szCs w:val="22"/>
                <w:highlight w:val="yellow"/>
                <w:lang w:val="en-US" w:eastAsia="en-US"/>
              </w:rPr>
              <w:t>, 202</w:t>
            </w:r>
            <w:r>
              <w:rPr>
                <w:rFonts w:ascii="Calibri" w:eastAsia="MS Mincho" w:hAnsi="Calibri" w:cs="Calibri"/>
                <w:sz w:val="22"/>
                <w:szCs w:val="22"/>
                <w:highlight w:val="yellow"/>
                <w:lang w:val="en-US" w:eastAsia="en-US"/>
              </w:rPr>
              <w:t>5</w:t>
            </w:r>
          </w:p>
        </w:tc>
      </w:tr>
      <w:bookmarkEnd w:id="9"/>
    </w:tbl>
    <w:p w14:paraId="235404D5" w14:textId="77777777" w:rsidR="00741923" w:rsidRPr="001A6730" w:rsidRDefault="00741923" w:rsidP="009C2CF5">
      <w:pPr>
        <w:pStyle w:val="Default"/>
        <w:rPr>
          <w:rFonts w:ascii="Calibri" w:hAnsi="Calibri" w:cs="Calibri"/>
          <w:b/>
          <w:bCs/>
          <w:sz w:val="22"/>
          <w:szCs w:val="22"/>
          <w:u w:val="single"/>
        </w:rPr>
      </w:pPr>
    </w:p>
    <w:p w14:paraId="694A213D" w14:textId="024725A0" w:rsidR="003E5AB1" w:rsidRPr="001A6730" w:rsidRDefault="00A60D93" w:rsidP="009C2CF5">
      <w:pPr>
        <w:pStyle w:val="Default"/>
        <w:rPr>
          <w:rFonts w:ascii="Calibri" w:hAnsi="Calibri" w:cs="Calibri"/>
          <w:bCs/>
          <w:i/>
          <w:sz w:val="22"/>
          <w:szCs w:val="22"/>
          <w:u w:val="single"/>
        </w:rPr>
      </w:pPr>
      <w:r w:rsidRPr="001A6730">
        <w:rPr>
          <w:rFonts w:ascii="Calibri" w:hAnsi="Calibri" w:cs="Calibri"/>
          <w:bCs/>
          <w:i/>
          <w:sz w:val="22"/>
          <w:szCs w:val="22"/>
          <w:u w:val="single"/>
        </w:rPr>
        <w:t xml:space="preserve">Virtual </w:t>
      </w:r>
      <w:r w:rsidR="003E5AB1" w:rsidRPr="001A6730">
        <w:rPr>
          <w:rFonts w:ascii="Calibri" w:hAnsi="Calibri" w:cs="Calibri"/>
          <w:bCs/>
          <w:i/>
          <w:sz w:val="22"/>
          <w:szCs w:val="22"/>
          <w:u w:val="single"/>
        </w:rPr>
        <w:t>Pre-Proposal Meetin</w:t>
      </w:r>
      <w:r w:rsidRPr="001A6730">
        <w:rPr>
          <w:rFonts w:ascii="Calibri" w:hAnsi="Calibri" w:cs="Calibri"/>
          <w:bCs/>
          <w:i/>
          <w:sz w:val="22"/>
          <w:szCs w:val="22"/>
          <w:u w:val="single"/>
        </w:rPr>
        <w:t>g</w:t>
      </w:r>
    </w:p>
    <w:p w14:paraId="5BEA1466" w14:textId="61D46ABA" w:rsidR="00E35B49" w:rsidRPr="00A7550E" w:rsidRDefault="00C00197" w:rsidP="00741923">
      <w:pPr>
        <w:pStyle w:val="Default"/>
        <w:rPr>
          <w:rFonts w:ascii="Calibri" w:hAnsi="Calibri" w:cs="Calibri"/>
          <w:sz w:val="22"/>
          <w:szCs w:val="22"/>
        </w:rPr>
      </w:pPr>
      <w:r w:rsidRPr="001A6730">
        <w:rPr>
          <w:rFonts w:ascii="Calibri" w:hAnsi="Calibri" w:cs="Calibri"/>
          <w:bCs/>
          <w:sz w:val="22"/>
          <w:szCs w:val="22"/>
        </w:rPr>
        <w:t xml:space="preserve">A </w:t>
      </w:r>
      <w:r w:rsidR="001479E1" w:rsidRPr="007D1F32">
        <w:rPr>
          <w:rFonts w:ascii="Calibri" w:hAnsi="Calibri" w:cs="Calibri"/>
          <w:b/>
          <w:sz w:val="22"/>
          <w:szCs w:val="22"/>
        </w:rPr>
        <w:t>mandatory</w:t>
      </w:r>
      <w:r w:rsidR="001479E1" w:rsidRPr="001A6730">
        <w:rPr>
          <w:rFonts w:ascii="Calibri" w:hAnsi="Calibri" w:cs="Calibri"/>
          <w:bCs/>
          <w:sz w:val="22"/>
          <w:szCs w:val="22"/>
        </w:rPr>
        <w:t xml:space="preserve"> </w:t>
      </w:r>
      <w:r w:rsidR="002A5661" w:rsidRPr="001A6730">
        <w:rPr>
          <w:rFonts w:ascii="Calibri" w:hAnsi="Calibri" w:cs="Calibri"/>
          <w:bCs/>
          <w:sz w:val="22"/>
          <w:szCs w:val="22"/>
        </w:rPr>
        <w:t xml:space="preserve">virtual </w:t>
      </w:r>
      <w:r w:rsidR="009C2CF5" w:rsidRPr="001A6730">
        <w:rPr>
          <w:rFonts w:ascii="Calibri" w:hAnsi="Calibri" w:cs="Calibri"/>
          <w:bCs/>
          <w:sz w:val="22"/>
          <w:szCs w:val="22"/>
        </w:rPr>
        <w:t>pre-proposal meeting</w:t>
      </w:r>
      <w:r w:rsidR="009C2CF5" w:rsidRPr="001A6730">
        <w:rPr>
          <w:rFonts w:ascii="Calibri" w:hAnsi="Calibri" w:cs="Calibri"/>
          <w:b/>
          <w:bCs/>
          <w:sz w:val="22"/>
          <w:szCs w:val="22"/>
        </w:rPr>
        <w:t xml:space="preserve"> </w:t>
      </w:r>
      <w:r w:rsidR="009C2CF5" w:rsidRPr="001A6730">
        <w:rPr>
          <w:rFonts w:ascii="Calibri" w:hAnsi="Calibri" w:cs="Calibri"/>
          <w:sz w:val="22"/>
          <w:szCs w:val="22"/>
        </w:rPr>
        <w:t xml:space="preserve">of interested parties will be held on </w:t>
      </w:r>
      <w:r w:rsidR="004D1DF8">
        <w:rPr>
          <w:rFonts w:ascii="Calibri" w:eastAsia="MS Mincho" w:hAnsi="Calibri" w:cs="Calibri"/>
          <w:sz w:val="22"/>
          <w:szCs w:val="22"/>
          <w:highlight w:val="yellow"/>
        </w:rPr>
        <w:t>November 17</w:t>
      </w:r>
      <w:r w:rsidR="004D1DF8" w:rsidRPr="00285577">
        <w:rPr>
          <w:rFonts w:ascii="Calibri" w:eastAsia="MS Mincho" w:hAnsi="Calibri" w:cs="Calibri"/>
          <w:sz w:val="22"/>
          <w:szCs w:val="22"/>
          <w:highlight w:val="yellow"/>
        </w:rPr>
        <w:t>, 2023</w:t>
      </w:r>
      <w:r w:rsidR="004D1DF8">
        <w:rPr>
          <w:rFonts w:ascii="Calibri" w:eastAsia="MS Mincho" w:hAnsi="Calibri" w:cs="Calibri"/>
          <w:sz w:val="22"/>
          <w:szCs w:val="22"/>
          <w:highlight w:val="yellow"/>
        </w:rPr>
        <w:t xml:space="preserve"> </w:t>
      </w:r>
      <w:r w:rsidR="009C2CF5" w:rsidRPr="00285577">
        <w:rPr>
          <w:rFonts w:ascii="Calibri" w:hAnsi="Calibri" w:cs="Calibri"/>
          <w:sz w:val="22"/>
          <w:szCs w:val="22"/>
          <w:highlight w:val="yellow"/>
        </w:rPr>
        <w:t>from</w:t>
      </w:r>
      <w:r w:rsidR="004A1B8B" w:rsidRPr="00285577">
        <w:rPr>
          <w:rFonts w:ascii="Calibri" w:hAnsi="Calibri" w:cs="Calibri"/>
          <w:sz w:val="22"/>
          <w:szCs w:val="22"/>
          <w:highlight w:val="yellow"/>
        </w:rPr>
        <w:t xml:space="preserve"> </w:t>
      </w:r>
      <w:r w:rsidR="006038E5" w:rsidRPr="00285577">
        <w:rPr>
          <w:rFonts w:ascii="Calibri" w:hAnsi="Calibri" w:cs="Calibri"/>
          <w:sz w:val="22"/>
          <w:szCs w:val="22"/>
          <w:highlight w:val="yellow"/>
        </w:rPr>
        <w:t>12</w:t>
      </w:r>
      <w:r w:rsidR="005661AF" w:rsidRPr="00285577">
        <w:rPr>
          <w:rFonts w:ascii="Calibri" w:hAnsi="Calibri" w:cs="Calibri"/>
          <w:sz w:val="22"/>
          <w:szCs w:val="22"/>
          <w:highlight w:val="yellow"/>
        </w:rPr>
        <w:t>:</w:t>
      </w:r>
      <w:r w:rsidR="006038E5" w:rsidRPr="00285577">
        <w:rPr>
          <w:rFonts w:ascii="Calibri" w:hAnsi="Calibri" w:cs="Calibri"/>
          <w:sz w:val="22"/>
          <w:szCs w:val="22"/>
          <w:highlight w:val="yellow"/>
        </w:rPr>
        <w:t>0</w:t>
      </w:r>
      <w:r w:rsidR="005661AF" w:rsidRPr="00285577">
        <w:rPr>
          <w:rFonts w:ascii="Calibri" w:hAnsi="Calibri" w:cs="Calibri"/>
          <w:sz w:val="22"/>
          <w:szCs w:val="22"/>
          <w:highlight w:val="yellow"/>
        </w:rPr>
        <w:t>0</w:t>
      </w:r>
      <w:r w:rsidR="004A1B8B" w:rsidRPr="00285577">
        <w:rPr>
          <w:rFonts w:ascii="Calibri" w:hAnsi="Calibri" w:cs="Calibri"/>
          <w:sz w:val="22"/>
          <w:szCs w:val="22"/>
          <w:highlight w:val="yellow"/>
        </w:rPr>
        <w:t>-1:</w:t>
      </w:r>
      <w:r w:rsidR="00C47F84">
        <w:rPr>
          <w:rFonts w:ascii="Calibri" w:hAnsi="Calibri" w:cs="Calibri"/>
          <w:sz w:val="22"/>
          <w:szCs w:val="22"/>
          <w:highlight w:val="yellow"/>
        </w:rPr>
        <w:t>0</w:t>
      </w:r>
      <w:r w:rsidR="004A1B8B" w:rsidRPr="00285577">
        <w:rPr>
          <w:rFonts w:ascii="Calibri" w:hAnsi="Calibri" w:cs="Calibri"/>
          <w:sz w:val="22"/>
          <w:szCs w:val="22"/>
          <w:highlight w:val="yellow"/>
        </w:rPr>
        <w:t xml:space="preserve">0 PM </w:t>
      </w:r>
      <w:r w:rsidR="009C2CF5" w:rsidRPr="00285577">
        <w:rPr>
          <w:rFonts w:ascii="Calibri" w:hAnsi="Calibri" w:cs="Calibri"/>
          <w:sz w:val="22"/>
          <w:szCs w:val="22"/>
          <w:highlight w:val="yellow"/>
        </w:rPr>
        <w:t xml:space="preserve">Central </w:t>
      </w:r>
      <w:r w:rsidR="00D4354B" w:rsidRPr="00285577">
        <w:rPr>
          <w:rFonts w:ascii="Calibri" w:hAnsi="Calibri" w:cs="Calibri"/>
          <w:sz w:val="22"/>
          <w:szCs w:val="22"/>
          <w:highlight w:val="yellow"/>
        </w:rPr>
        <w:t>T</w:t>
      </w:r>
      <w:r w:rsidR="009C2CF5" w:rsidRPr="00285577">
        <w:rPr>
          <w:rFonts w:ascii="Calibri" w:hAnsi="Calibri" w:cs="Calibri"/>
          <w:sz w:val="22"/>
          <w:szCs w:val="22"/>
          <w:highlight w:val="yellow"/>
        </w:rPr>
        <w:t xml:space="preserve">ime </w:t>
      </w:r>
      <w:r w:rsidR="00D4354B" w:rsidRPr="00285577">
        <w:rPr>
          <w:rFonts w:ascii="Calibri" w:hAnsi="Calibri" w:cs="Calibri"/>
          <w:sz w:val="22"/>
          <w:szCs w:val="22"/>
          <w:highlight w:val="yellow"/>
        </w:rPr>
        <w:t xml:space="preserve">via </w:t>
      </w:r>
      <w:r w:rsidR="002A5661" w:rsidRPr="00285577">
        <w:rPr>
          <w:rFonts w:ascii="Calibri" w:hAnsi="Calibri" w:cs="Calibri"/>
          <w:sz w:val="22"/>
          <w:szCs w:val="22"/>
          <w:highlight w:val="yellow"/>
        </w:rPr>
        <w:t>Microsoft Teams</w:t>
      </w:r>
      <w:r w:rsidR="002A5661" w:rsidRPr="001A6730">
        <w:rPr>
          <w:rFonts w:ascii="Calibri" w:hAnsi="Calibri" w:cs="Calibri"/>
          <w:sz w:val="22"/>
          <w:szCs w:val="22"/>
        </w:rPr>
        <w:t xml:space="preserve"> </w:t>
      </w:r>
      <w:r w:rsidR="001479E1" w:rsidRPr="001A6730">
        <w:rPr>
          <w:rFonts w:ascii="Calibri" w:hAnsi="Calibri" w:cs="Calibri"/>
          <w:sz w:val="22"/>
          <w:szCs w:val="22"/>
        </w:rPr>
        <w:t xml:space="preserve">for the purpose of familiarizing </w:t>
      </w:r>
      <w:r w:rsidR="002A5661" w:rsidRPr="001A6730">
        <w:rPr>
          <w:rFonts w:ascii="Calibri" w:hAnsi="Calibri" w:cs="Calibri"/>
          <w:sz w:val="22"/>
          <w:szCs w:val="22"/>
        </w:rPr>
        <w:t xml:space="preserve">potential Consultants </w:t>
      </w:r>
      <w:r w:rsidR="001479E1" w:rsidRPr="001A6730">
        <w:rPr>
          <w:rFonts w:ascii="Calibri" w:hAnsi="Calibri" w:cs="Calibri"/>
          <w:sz w:val="22"/>
          <w:szCs w:val="22"/>
        </w:rPr>
        <w:t xml:space="preserve">with the </w:t>
      </w:r>
      <w:r w:rsidR="002A5661" w:rsidRPr="001A6730">
        <w:rPr>
          <w:rFonts w:ascii="Calibri" w:hAnsi="Calibri" w:cs="Calibri"/>
          <w:sz w:val="22"/>
          <w:szCs w:val="22"/>
        </w:rPr>
        <w:t xml:space="preserve">Scope of Work </w:t>
      </w:r>
      <w:r w:rsidR="001479E1" w:rsidRPr="001A6730">
        <w:rPr>
          <w:rFonts w:ascii="Calibri" w:hAnsi="Calibri" w:cs="Calibri"/>
          <w:sz w:val="22"/>
          <w:szCs w:val="22"/>
        </w:rPr>
        <w:t>and requirements included herein before submitting a response to this RFP</w:t>
      </w:r>
      <w:r w:rsidR="00BF6483" w:rsidRPr="001A6730">
        <w:rPr>
          <w:rFonts w:ascii="Calibri" w:hAnsi="Calibri" w:cs="Calibri"/>
          <w:sz w:val="22"/>
          <w:szCs w:val="22"/>
        </w:rPr>
        <w:t xml:space="preserve">. </w:t>
      </w:r>
      <w:r w:rsidR="00F558D2">
        <w:rPr>
          <w:rFonts w:ascii="Calibri" w:hAnsi="Calibri" w:cs="Calibri"/>
          <w:sz w:val="22"/>
          <w:szCs w:val="22"/>
        </w:rPr>
        <w:t>To register, p</w:t>
      </w:r>
      <w:r w:rsidR="00C94DC6" w:rsidRPr="001A6730">
        <w:rPr>
          <w:rFonts w:ascii="Calibri" w:hAnsi="Calibri" w:cs="Calibri"/>
          <w:sz w:val="22"/>
          <w:szCs w:val="22"/>
        </w:rPr>
        <w:t xml:space="preserve">lease </w:t>
      </w:r>
      <w:r w:rsidR="00E35B49" w:rsidRPr="001A6730">
        <w:rPr>
          <w:rFonts w:ascii="Calibri" w:hAnsi="Calibri" w:cs="Calibri"/>
          <w:sz w:val="22"/>
          <w:szCs w:val="22"/>
        </w:rPr>
        <w:t xml:space="preserve">email </w:t>
      </w:r>
      <w:r w:rsidR="00EB45F1">
        <w:rPr>
          <w:rFonts w:ascii="Calibri" w:hAnsi="Calibri" w:cs="Calibri"/>
          <w:bCs/>
          <w:sz w:val="22"/>
          <w:szCs w:val="22"/>
        </w:rPr>
        <w:t>Libby Casavant</w:t>
      </w:r>
      <w:r w:rsidR="00E35B49" w:rsidRPr="001A6730">
        <w:rPr>
          <w:rFonts w:ascii="Calibri" w:hAnsi="Calibri" w:cs="Calibri"/>
          <w:sz w:val="22"/>
          <w:szCs w:val="22"/>
        </w:rPr>
        <w:t xml:space="preserve"> (</w:t>
      </w:r>
      <w:hyperlink r:id="rId18" w:history="1">
        <w:r w:rsidR="00EB45F1" w:rsidRPr="00B76563">
          <w:rPr>
            <w:rStyle w:val="Hyperlink"/>
            <w:rFonts w:ascii="Calibri" w:hAnsi="Calibri" w:cs="Calibri"/>
            <w:sz w:val="22"/>
            <w:szCs w:val="22"/>
          </w:rPr>
          <w:t>casavantl@headwaterscorp.com</w:t>
        </w:r>
      </w:hyperlink>
      <w:r w:rsidR="00E35B49" w:rsidRPr="001A6730">
        <w:rPr>
          <w:rFonts w:ascii="Calibri" w:hAnsi="Calibri" w:cs="Calibri"/>
          <w:sz w:val="22"/>
          <w:szCs w:val="22"/>
        </w:rPr>
        <w:t xml:space="preserve">) with </w:t>
      </w:r>
      <w:r w:rsidR="00FC7B56">
        <w:rPr>
          <w:rFonts w:ascii="Calibri" w:hAnsi="Calibri" w:cs="Calibri"/>
          <w:sz w:val="22"/>
          <w:szCs w:val="22"/>
        </w:rPr>
        <w:t>names and email addresses for the</w:t>
      </w:r>
      <w:r w:rsidR="00E35B49" w:rsidRPr="001A6730">
        <w:rPr>
          <w:rFonts w:ascii="Calibri" w:hAnsi="Calibri" w:cs="Calibri"/>
          <w:sz w:val="22"/>
          <w:szCs w:val="22"/>
        </w:rPr>
        <w:t xml:space="preserve"> </w:t>
      </w:r>
      <w:r w:rsidR="000039A6" w:rsidRPr="001A6730">
        <w:rPr>
          <w:rFonts w:ascii="Calibri" w:hAnsi="Calibri" w:cs="Calibri"/>
          <w:sz w:val="22"/>
          <w:szCs w:val="22"/>
        </w:rPr>
        <w:t>people</w:t>
      </w:r>
      <w:r w:rsidR="00041CEB" w:rsidRPr="001A6730">
        <w:rPr>
          <w:rFonts w:ascii="Calibri" w:hAnsi="Calibri" w:cs="Calibri"/>
          <w:sz w:val="22"/>
          <w:szCs w:val="22"/>
        </w:rPr>
        <w:t xml:space="preserve"> from your </w:t>
      </w:r>
      <w:r w:rsidR="00E408B9" w:rsidRPr="001A6730">
        <w:rPr>
          <w:rFonts w:ascii="Calibri" w:hAnsi="Calibri" w:cs="Calibri"/>
          <w:sz w:val="22"/>
          <w:szCs w:val="22"/>
        </w:rPr>
        <w:t xml:space="preserve">firm and/or team </w:t>
      </w:r>
      <w:r w:rsidR="00E35B49" w:rsidRPr="001A6730">
        <w:rPr>
          <w:rFonts w:ascii="Calibri" w:hAnsi="Calibri" w:cs="Calibri"/>
          <w:sz w:val="22"/>
          <w:szCs w:val="22"/>
        </w:rPr>
        <w:t xml:space="preserve">expected to join the </w:t>
      </w:r>
      <w:r w:rsidR="00FC7B56">
        <w:rPr>
          <w:rFonts w:ascii="Calibri" w:hAnsi="Calibri" w:cs="Calibri"/>
          <w:sz w:val="22"/>
          <w:szCs w:val="22"/>
        </w:rPr>
        <w:t xml:space="preserve">virtual </w:t>
      </w:r>
      <w:r w:rsidR="00E35B49" w:rsidRPr="001A6730">
        <w:rPr>
          <w:rFonts w:ascii="Calibri" w:hAnsi="Calibri" w:cs="Calibri"/>
          <w:sz w:val="22"/>
          <w:szCs w:val="22"/>
        </w:rPr>
        <w:t xml:space="preserve">pre-proposal </w:t>
      </w:r>
      <w:r w:rsidR="00C567EB" w:rsidRPr="001A6730">
        <w:rPr>
          <w:rFonts w:ascii="Calibri" w:hAnsi="Calibri" w:cs="Calibri"/>
          <w:sz w:val="22"/>
          <w:szCs w:val="22"/>
        </w:rPr>
        <w:t xml:space="preserve">meeting </w:t>
      </w:r>
      <w:r w:rsidR="00E35B49" w:rsidRPr="001A6730">
        <w:rPr>
          <w:rFonts w:ascii="Calibri" w:hAnsi="Calibri" w:cs="Calibri"/>
          <w:sz w:val="22"/>
          <w:szCs w:val="22"/>
        </w:rPr>
        <w:t xml:space="preserve">by </w:t>
      </w:r>
      <w:r w:rsidR="00E646DB" w:rsidRPr="00EB45F1">
        <w:rPr>
          <w:rFonts w:ascii="Calibri" w:hAnsi="Calibri" w:cs="Calibri"/>
          <w:sz w:val="22"/>
          <w:szCs w:val="22"/>
          <w:highlight w:val="yellow"/>
        </w:rPr>
        <w:t>12</w:t>
      </w:r>
      <w:r w:rsidR="00E35B49" w:rsidRPr="00EB45F1">
        <w:rPr>
          <w:rFonts w:ascii="Calibri" w:hAnsi="Calibri" w:cs="Calibri"/>
          <w:sz w:val="22"/>
          <w:szCs w:val="22"/>
          <w:highlight w:val="yellow"/>
        </w:rPr>
        <w:t xml:space="preserve">:00 </w:t>
      </w:r>
      <w:r w:rsidR="00C567EB" w:rsidRPr="00EB45F1">
        <w:rPr>
          <w:rFonts w:ascii="Calibri" w:hAnsi="Calibri" w:cs="Calibri"/>
          <w:sz w:val="22"/>
          <w:szCs w:val="22"/>
          <w:highlight w:val="yellow"/>
        </w:rPr>
        <w:t>PM</w:t>
      </w:r>
      <w:r w:rsidR="00D4354B" w:rsidRPr="00EB45F1">
        <w:rPr>
          <w:rFonts w:ascii="Calibri" w:hAnsi="Calibri" w:cs="Calibri"/>
          <w:sz w:val="22"/>
          <w:szCs w:val="22"/>
          <w:highlight w:val="yellow"/>
        </w:rPr>
        <w:t xml:space="preserve"> </w:t>
      </w:r>
      <w:r w:rsidR="00E35B49" w:rsidRPr="00EB45F1">
        <w:rPr>
          <w:rFonts w:ascii="Calibri" w:hAnsi="Calibri" w:cs="Calibri"/>
          <w:sz w:val="22"/>
          <w:szCs w:val="22"/>
          <w:highlight w:val="yellow"/>
        </w:rPr>
        <w:t xml:space="preserve">Central </w:t>
      </w:r>
      <w:r w:rsidR="00AC6BFD" w:rsidRPr="00EB45F1">
        <w:rPr>
          <w:rFonts w:ascii="Calibri" w:hAnsi="Calibri" w:cs="Calibri"/>
          <w:sz w:val="22"/>
          <w:szCs w:val="22"/>
          <w:highlight w:val="yellow"/>
        </w:rPr>
        <w:t xml:space="preserve">Time </w:t>
      </w:r>
      <w:r w:rsidR="00E35B49" w:rsidRPr="00EB45F1">
        <w:rPr>
          <w:rFonts w:ascii="Calibri" w:hAnsi="Calibri" w:cs="Calibri"/>
          <w:sz w:val="22"/>
          <w:szCs w:val="22"/>
          <w:highlight w:val="yellow"/>
        </w:rPr>
        <w:t>on</w:t>
      </w:r>
      <w:r w:rsidR="00E646DB" w:rsidRPr="00EB45F1">
        <w:rPr>
          <w:rFonts w:ascii="Calibri" w:hAnsi="Calibri" w:cs="Calibri"/>
          <w:sz w:val="22"/>
          <w:szCs w:val="22"/>
          <w:highlight w:val="yellow"/>
        </w:rPr>
        <w:t xml:space="preserve"> </w:t>
      </w:r>
      <w:r w:rsidR="00F3779B">
        <w:rPr>
          <w:rFonts w:ascii="Calibri" w:hAnsi="Calibri" w:cs="Calibri"/>
          <w:sz w:val="22"/>
          <w:szCs w:val="22"/>
          <w:highlight w:val="yellow"/>
        </w:rPr>
        <w:t>November</w:t>
      </w:r>
      <w:r w:rsidR="00EA37B3">
        <w:rPr>
          <w:rFonts w:ascii="Calibri" w:hAnsi="Calibri" w:cs="Calibri"/>
          <w:sz w:val="22"/>
          <w:szCs w:val="22"/>
          <w:highlight w:val="yellow"/>
        </w:rPr>
        <w:t xml:space="preserve"> 1</w:t>
      </w:r>
      <w:r w:rsidR="00F3779B">
        <w:rPr>
          <w:rFonts w:ascii="Calibri" w:hAnsi="Calibri" w:cs="Calibri"/>
          <w:sz w:val="22"/>
          <w:szCs w:val="22"/>
          <w:highlight w:val="yellow"/>
        </w:rPr>
        <w:t>5</w:t>
      </w:r>
      <w:r w:rsidR="00600A9C" w:rsidRPr="00EB45F1">
        <w:rPr>
          <w:rFonts w:ascii="Calibri" w:hAnsi="Calibri" w:cs="Calibri"/>
          <w:sz w:val="22"/>
          <w:szCs w:val="22"/>
          <w:highlight w:val="yellow"/>
        </w:rPr>
        <w:t>, 2023</w:t>
      </w:r>
      <w:r w:rsidR="00600A9C">
        <w:rPr>
          <w:rFonts w:ascii="Calibri" w:hAnsi="Calibri" w:cs="Calibri"/>
          <w:sz w:val="22"/>
          <w:szCs w:val="22"/>
        </w:rPr>
        <w:t>.</w:t>
      </w:r>
      <w:r w:rsidR="00FC7B56">
        <w:rPr>
          <w:rFonts w:ascii="Calibri" w:hAnsi="Calibri" w:cs="Calibri"/>
          <w:sz w:val="22"/>
          <w:szCs w:val="22"/>
        </w:rPr>
        <w:t xml:space="preserve">  A meeting invite with the Microsoft Teams link will be forwarded to</w:t>
      </w:r>
      <w:r w:rsidR="00690EC6">
        <w:rPr>
          <w:rFonts w:ascii="Calibri" w:hAnsi="Calibri" w:cs="Calibri"/>
          <w:sz w:val="22"/>
          <w:szCs w:val="22"/>
        </w:rPr>
        <w:t xml:space="preserve"> </w:t>
      </w:r>
      <w:r w:rsidR="00FC7B56">
        <w:rPr>
          <w:rFonts w:ascii="Calibri" w:hAnsi="Calibri" w:cs="Calibri"/>
          <w:sz w:val="22"/>
          <w:szCs w:val="22"/>
        </w:rPr>
        <w:t>expected participants.</w:t>
      </w:r>
    </w:p>
    <w:p w14:paraId="3E1D74D5" w14:textId="77777777" w:rsidR="00E35B49" w:rsidRPr="00A7550E" w:rsidRDefault="00E35B49" w:rsidP="00741923">
      <w:pPr>
        <w:pStyle w:val="Default"/>
        <w:rPr>
          <w:rFonts w:ascii="Calibri" w:hAnsi="Calibri" w:cs="Calibri"/>
          <w:sz w:val="22"/>
          <w:szCs w:val="22"/>
        </w:rPr>
      </w:pPr>
    </w:p>
    <w:p w14:paraId="2CE55757" w14:textId="11A7BED4" w:rsidR="009C2CF5" w:rsidRDefault="00D63741" w:rsidP="00600A9C">
      <w:pPr>
        <w:pStyle w:val="Default"/>
        <w:rPr>
          <w:rFonts w:ascii="Calibri" w:hAnsi="Calibri" w:cs="Calibri"/>
          <w:sz w:val="22"/>
          <w:szCs w:val="22"/>
        </w:rPr>
      </w:pPr>
      <w:r w:rsidRPr="00A7550E">
        <w:rPr>
          <w:rFonts w:ascii="Calibri" w:hAnsi="Calibri" w:cs="Calibri"/>
          <w:sz w:val="22"/>
          <w:szCs w:val="22"/>
        </w:rPr>
        <w:t>The meeting will include a brief overview by the E</w:t>
      </w:r>
      <w:r w:rsidR="00C567EB">
        <w:rPr>
          <w:rFonts w:ascii="Calibri" w:hAnsi="Calibri" w:cs="Calibri"/>
          <w:sz w:val="22"/>
          <w:szCs w:val="22"/>
        </w:rPr>
        <w:t xml:space="preserve">DO </w:t>
      </w:r>
      <w:r w:rsidRPr="00A7550E">
        <w:rPr>
          <w:rFonts w:ascii="Calibri" w:hAnsi="Calibri" w:cs="Calibri"/>
          <w:sz w:val="22"/>
          <w:szCs w:val="22"/>
        </w:rPr>
        <w:t>regarding the objectives of the project, the scope of services, and the timeline</w:t>
      </w:r>
      <w:r w:rsidR="006C78A7" w:rsidRPr="00A7550E">
        <w:rPr>
          <w:rFonts w:ascii="Calibri" w:hAnsi="Calibri" w:cs="Calibri"/>
          <w:sz w:val="22"/>
          <w:szCs w:val="22"/>
        </w:rPr>
        <w:t xml:space="preserve">.  </w:t>
      </w:r>
      <w:r w:rsidR="001479E1" w:rsidRPr="00A7550E">
        <w:rPr>
          <w:rFonts w:ascii="Calibri" w:hAnsi="Calibri" w:cs="Calibri"/>
          <w:sz w:val="22"/>
          <w:szCs w:val="22"/>
        </w:rPr>
        <w:t xml:space="preserve">It is the </w:t>
      </w:r>
      <w:r w:rsidR="007F78DD">
        <w:rPr>
          <w:rFonts w:ascii="Calibri" w:hAnsi="Calibri" w:cs="Calibri"/>
          <w:sz w:val="22"/>
          <w:szCs w:val="22"/>
        </w:rPr>
        <w:t xml:space="preserve">Consultant’s </w:t>
      </w:r>
      <w:r w:rsidR="001479E1" w:rsidRPr="00A7550E">
        <w:rPr>
          <w:rFonts w:ascii="Calibri" w:hAnsi="Calibri" w:cs="Calibri"/>
          <w:sz w:val="22"/>
          <w:szCs w:val="22"/>
        </w:rPr>
        <w:t xml:space="preserve">responsibility, </w:t>
      </w:r>
      <w:r w:rsidR="007F78DD">
        <w:rPr>
          <w:rFonts w:ascii="Calibri" w:hAnsi="Calibri" w:cs="Calibri"/>
          <w:sz w:val="22"/>
          <w:szCs w:val="22"/>
        </w:rPr>
        <w:t xml:space="preserve">during </w:t>
      </w:r>
      <w:r w:rsidR="001479E1" w:rsidRPr="00A7550E">
        <w:rPr>
          <w:rFonts w:ascii="Calibri" w:hAnsi="Calibri" w:cs="Calibri"/>
          <w:sz w:val="22"/>
          <w:szCs w:val="22"/>
        </w:rPr>
        <w:t xml:space="preserve">the pre-proposal meeting, to ask questions necessary to understand the RFP so the </w:t>
      </w:r>
      <w:r w:rsidR="007F78DD">
        <w:rPr>
          <w:rFonts w:ascii="Calibri" w:hAnsi="Calibri" w:cs="Calibri"/>
          <w:sz w:val="22"/>
          <w:szCs w:val="22"/>
        </w:rPr>
        <w:t>Consultant</w:t>
      </w:r>
      <w:r w:rsidR="007F5A02" w:rsidRPr="00A7550E">
        <w:rPr>
          <w:rFonts w:ascii="Calibri" w:hAnsi="Calibri" w:cs="Calibri"/>
          <w:sz w:val="22"/>
          <w:szCs w:val="22"/>
        </w:rPr>
        <w:t xml:space="preserve"> </w:t>
      </w:r>
      <w:r w:rsidR="001479E1" w:rsidRPr="00A7550E">
        <w:rPr>
          <w:rFonts w:ascii="Calibri" w:hAnsi="Calibri" w:cs="Calibri"/>
          <w:sz w:val="22"/>
          <w:szCs w:val="22"/>
        </w:rPr>
        <w:t>can submit a proposal that is complete</w:t>
      </w:r>
      <w:r w:rsidR="00E97250">
        <w:rPr>
          <w:rFonts w:ascii="Calibri" w:hAnsi="Calibri" w:cs="Calibri"/>
          <w:sz w:val="22"/>
          <w:szCs w:val="22"/>
        </w:rPr>
        <w:t xml:space="preserve"> </w:t>
      </w:r>
      <w:r w:rsidR="001479E1" w:rsidRPr="00A7550E">
        <w:rPr>
          <w:rFonts w:ascii="Calibri" w:hAnsi="Calibri" w:cs="Calibri"/>
          <w:sz w:val="22"/>
          <w:szCs w:val="22"/>
        </w:rPr>
        <w:t>according to the RFP requirements</w:t>
      </w:r>
      <w:r w:rsidR="006C78A7" w:rsidRPr="00A7550E">
        <w:rPr>
          <w:rFonts w:ascii="Calibri" w:hAnsi="Calibri" w:cs="Calibri"/>
          <w:sz w:val="22"/>
          <w:szCs w:val="22"/>
        </w:rPr>
        <w:t xml:space="preserve">.  </w:t>
      </w:r>
      <w:r w:rsidR="003B5108" w:rsidRPr="00A7550E">
        <w:rPr>
          <w:rFonts w:ascii="Calibri" w:hAnsi="Calibri" w:cs="Calibri"/>
          <w:sz w:val="22"/>
          <w:szCs w:val="22"/>
        </w:rPr>
        <w:t xml:space="preserve">No </w:t>
      </w:r>
      <w:r w:rsidR="001479E1" w:rsidRPr="00A7550E">
        <w:rPr>
          <w:rFonts w:ascii="Calibri" w:hAnsi="Calibri" w:cs="Calibri"/>
          <w:sz w:val="22"/>
          <w:szCs w:val="22"/>
        </w:rPr>
        <w:t>minutes</w:t>
      </w:r>
      <w:r w:rsidR="003B5108" w:rsidRPr="00A7550E">
        <w:rPr>
          <w:rFonts w:ascii="Calibri" w:hAnsi="Calibri" w:cs="Calibri"/>
          <w:sz w:val="22"/>
          <w:szCs w:val="22"/>
        </w:rPr>
        <w:t xml:space="preserve"> will be</w:t>
      </w:r>
      <w:r w:rsidR="001479E1" w:rsidRPr="00A7550E">
        <w:rPr>
          <w:rFonts w:ascii="Calibri" w:hAnsi="Calibri" w:cs="Calibri"/>
          <w:sz w:val="22"/>
          <w:szCs w:val="22"/>
        </w:rPr>
        <w:t xml:space="preserve"> distributed by </w:t>
      </w:r>
      <w:r w:rsidRPr="00A7550E">
        <w:rPr>
          <w:rFonts w:ascii="Calibri" w:hAnsi="Calibri" w:cs="Calibri"/>
          <w:sz w:val="22"/>
          <w:szCs w:val="22"/>
        </w:rPr>
        <w:t>the E</w:t>
      </w:r>
      <w:r w:rsidR="00E97250">
        <w:rPr>
          <w:rFonts w:ascii="Calibri" w:hAnsi="Calibri" w:cs="Calibri"/>
          <w:sz w:val="22"/>
          <w:szCs w:val="22"/>
        </w:rPr>
        <w:t xml:space="preserve">DO </w:t>
      </w:r>
      <w:r w:rsidR="001479E1" w:rsidRPr="00A7550E">
        <w:rPr>
          <w:rFonts w:ascii="Calibri" w:hAnsi="Calibri" w:cs="Calibri"/>
          <w:sz w:val="22"/>
          <w:szCs w:val="22"/>
        </w:rPr>
        <w:t>regarding the meeting</w:t>
      </w:r>
      <w:r w:rsidR="006C78A7" w:rsidRPr="00A7550E">
        <w:rPr>
          <w:rFonts w:ascii="Calibri" w:hAnsi="Calibri" w:cs="Calibri"/>
          <w:sz w:val="22"/>
          <w:szCs w:val="22"/>
        </w:rPr>
        <w:t>.</w:t>
      </w:r>
      <w:r w:rsidR="00F558D2">
        <w:rPr>
          <w:rFonts w:ascii="Calibri" w:hAnsi="Calibri" w:cs="Calibri"/>
          <w:sz w:val="22"/>
          <w:szCs w:val="22"/>
        </w:rPr>
        <w:t xml:space="preserve">  </w:t>
      </w:r>
      <w:r w:rsidR="00F558D2">
        <w:rPr>
          <w:rFonts w:ascii="Calibri" w:hAnsi="Calibri" w:cs="Calibri"/>
          <w:sz w:val="22"/>
          <w:szCs w:val="22"/>
        </w:rPr>
        <w:lastRenderedPageBreak/>
        <w:t>Any proposals submitted by Consultants who did not register for and participate in the mandatory virtual pre-proposal meeting will be rejected.</w:t>
      </w:r>
    </w:p>
    <w:p w14:paraId="47EDF789" w14:textId="77777777" w:rsidR="00600A9C" w:rsidRPr="00600A9C" w:rsidRDefault="00600A9C" w:rsidP="00600A9C">
      <w:pPr>
        <w:pStyle w:val="Default"/>
        <w:rPr>
          <w:rFonts w:ascii="Calibri" w:hAnsi="Calibri" w:cs="Calibri"/>
          <w:sz w:val="22"/>
          <w:szCs w:val="22"/>
        </w:rPr>
      </w:pPr>
    </w:p>
    <w:p w14:paraId="75546BC9" w14:textId="77777777" w:rsidR="000F08E8" w:rsidRPr="00A7550E" w:rsidRDefault="001C2CD8">
      <w:pPr>
        <w:autoSpaceDE w:val="0"/>
        <w:autoSpaceDN w:val="0"/>
        <w:adjustRightInd w:val="0"/>
        <w:spacing w:after="0" w:line="240" w:lineRule="auto"/>
        <w:rPr>
          <w:rFonts w:cs="Calibri"/>
          <w:bCs/>
          <w:i/>
          <w:u w:val="single"/>
        </w:rPr>
      </w:pPr>
      <w:r w:rsidRPr="00A7550E">
        <w:rPr>
          <w:rFonts w:cs="Calibri"/>
          <w:bCs/>
          <w:i/>
          <w:u w:val="single"/>
        </w:rPr>
        <w:t>Proposal Content</w:t>
      </w:r>
    </w:p>
    <w:p w14:paraId="42B7ED4A" w14:textId="77777777" w:rsidR="0047220F" w:rsidRPr="00A7550E" w:rsidRDefault="00027190">
      <w:pPr>
        <w:autoSpaceDE w:val="0"/>
        <w:autoSpaceDN w:val="0"/>
        <w:adjustRightInd w:val="0"/>
        <w:spacing w:after="0" w:line="240" w:lineRule="auto"/>
        <w:rPr>
          <w:rFonts w:cs="Calibri"/>
          <w:color w:val="000000"/>
        </w:rPr>
      </w:pPr>
      <w:r w:rsidRPr="00A7550E">
        <w:rPr>
          <w:rFonts w:cs="Calibri"/>
          <w:bCs/>
        </w:rPr>
        <w:t>Proposals should respond to the following general topics:</w:t>
      </w:r>
    </w:p>
    <w:p w14:paraId="2516FFAF" w14:textId="77777777" w:rsidR="000F08E8" w:rsidRPr="00A7550E" w:rsidRDefault="000F08E8" w:rsidP="00813469">
      <w:pPr>
        <w:autoSpaceDE w:val="0"/>
        <w:autoSpaceDN w:val="0"/>
        <w:adjustRightInd w:val="0"/>
        <w:spacing w:after="0" w:line="240" w:lineRule="auto"/>
        <w:rPr>
          <w:rFonts w:cs="Calibri"/>
          <w:color w:val="000000"/>
        </w:rPr>
      </w:pPr>
    </w:p>
    <w:p w14:paraId="7E5BA134" w14:textId="00EF1809" w:rsidR="00E41A71" w:rsidRPr="00A7550E" w:rsidRDefault="00381406" w:rsidP="00267B2B">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Project understanding</w:t>
      </w:r>
      <w:r w:rsidR="00813469" w:rsidRPr="00A7550E">
        <w:rPr>
          <w:rFonts w:cs="Calibri"/>
          <w:b/>
          <w:bCs/>
          <w:color w:val="000000"/>
        </w:rPr>
        <w:t>:</w:t>
      </w:r>
      <w:r w:rsidR="00D41204" w:rsidRPr="00A7550E">
        <w:rPr>
          <w:rFonts w:cs="Calibri"/>
          <w:b/>
          <w:bCs/>
          <w:color w:val="000000"/>
        </w:rPr>
        <w:t xml:space="preserve"> </w:t>
      </w:r>
      <w:r w:rsidR="00D41204" w:rsidRPr="00A7550E">
        <w:rPr>
          <w:rFonts w:cs="Calibri"/>
          <w:bCs/>
          <w:color w:val="000000"/>
        </w:rPr>
        <w:t>Discussion</w:t>
      </w:r>
      <w:r w:rsidRPr="00A7550E">
        <w:rPr>
          <w:rFonts w:cs="Calibri"/>
          <w:b/>
          <w:bCs/>
          <w:color w:val="000000"/>
        </w:rPr>
        <w:t xml:space="preserve"> </w:t>
      </w:r>
      <w:r w:rsidRPr="00A7550E">
        <w:rPr>
          <w:rFonts w:cs="Calibri"/>
        </w:rPr>
        <w:t xml:space="preserve">that demonstrates the </w:t>
      </w:r>
      <w:r w:rsidR="00C169A6" w:rsidRPr="00A7550E">
        <w:rPr>
          <w:rFonts w:cs="Calibri"/>
        </w:rPr>
        <w:t>Consultant</w:t>
      </w:r>
      <w:r w:rsidR="00D41204" w:rsidRPr="00A7550E">
        <w:rPr>
          <w:rFonts w:cs="Calibri"/>
        </w:rPr>
        <w:t>’s understanding</w:t>
      </w:r>
      <w:r w:rsidR="00CF7269" w:rsidRPr="00A7550E">
        <w:rPr>
          <w:rFonts w:cs="Calibri"/>
        </w:rPr>
        <w:t xml:space="preserve"> </w:t>
      </w:r>
      <w:r w:rsidR="00D41204" w:rsidRPr="00A7550E">
        <w:rPr>
          <w:rFonts w:cs="Calibri"/>
        </w:rPr>
        <w:t xml:space="preserve">of key </w:t>
      </w:r>
      <w:r w:rsidR="007E1B92">
        <w:rPr>
          <w:rFonts w:cs="Calibri"/>
        </w:rPr>
        <w:t xml:space="preserve">objectives, </w:t>
      </w:r>
      <w:r w:rsidR="00A05389" w:rsidRPr="00A7550E">
        <w:rPr>
          <w:rFonts w:cs="Calibri"/>
        </w:rPr>
        <w:t>goals and constraints</w:t>
      </w:r>
      <w:r w:rsidR="00365D49" w:rsidRPr="00A7550E">
        <w:rPr>
          <w:rFonts w:cs="Calibri"/>
        </w:rPr>
        <w:t>.</w:t>
      </w:r>
      <w:r w:rsidR="00A05389" w:rsidRPr="00A7550E">
        <w:rPr>
          <w:rFonts w:cs="Calibri"/>
        </w:rPr>
        <w:t xml:space="preserve"> </w:t>
      </w:r>
      <w:r w:rsidR="00365D49" w:rsidRPr="00A7550E">
        <w:rPr>
          <w:rFonts w:cs="Calibri"/>
        </w:rPr>
        <w:t xml:space="preserve"> </w:t>
      </w:r>
    </w:p>
    <w:p w14:paraId="1C4456C8" w14:textId="77777777" w:rsidR="00007495" w:rsidRPr="00A7550E" w:rsidRDefault="00007495" w:rsidP="00007495">
      <w:pPr>
        <w:autoSpaceDE w:val="0"/>
        <w:autoSpaceDN w:val="0"/>
        <w:adjustRightInd w:val="0"/>
        <w:spacing w:after="0" w:line="240" w:lineRule="auto"/>
        <w:rPr>
          <w:rFonts w:cs="Calibri"/>
          <w:b/>
          <w:bCs/>
          <w:color w:val="000000"/>
        </w:rPr>
      </w:pPr>
    </w:p>
    <w:p w14:paraId="0A9F9ABE" w14:textId="2D57658B" w:rsidR="00490775" w:rsidRPr="00484037" w:rsidRDefault="00007495" w:rsidP="00484037">
      <w:pPr>
        <w:numPr>
          <w:ilvl w:val="0"/>
          <w:numId w:val="1"/>
        </w:numPr>
        <w:autoSpaceDE w:val="0"/>
        <w:autoSpaceDN w:val="0"/>
        <w:adjustRightInd w:val="0"/>
        <w:spacing w:after="0" w:line="240" w:lineRule="auto"/>
        <w:rPr>
          <w:rFonts w:cs="Calibri"/>
          <w:b/>
          <w:bCs/>
          <w:color w:val="000000"/>
        </w:rPr>
      </w:pPr>
      <w:r w:rsidRPr="00A7550E">
        <w:rPr>
          <w:rFonts w:cs="Calibri"/>
          <w:b/>
        </w:rPr>
        <w:t>Project</w:t>
      </w:r>
      <w:r w:rsidR="008973F1" w:rsidRPr="00A7550E">
        <w:rPr>
          <w:rFonts w:cs="Calibri"/>
          <w:b/>
        </w:rPr>
        <w:t xml:space="preserve"> </w:t>
      </w:r>
      <w:r w:rsidR="005D5235" w:rsidRPr="00A7550E">
        <w:rPr>
          <w:rFonts w:cs="Calibri"/>
          <w:b/>
        </w:rPr>
        <w:t>a</w:t>
      </w:r>
      <w:r w:rsidR="008973F1" w:rsidRPr="00A7550E">
        <w:rPr>
          <w:rFonts w:cs="Calibri"/>
          <w:b/>
        </w:rPr>
        <w:t>pproach</w:t>
      </w:r>
      <w:r w:rsidR="00922A1E" w:rsidRPr="00A7550E">
        <w:rPr>
          <w:rFonts w:cs="Calibri"/>
          <w:b/>
        </w:rPr>
        <w:t xml:space="preserve">: </w:t>
      </w:r>
      <w:r w:rsidR="00922A1E" w:rsidRPr="00A7550E">
        <w:rPr>
          <w:rFonts w:cs="Calibri"/>
        </w:rPr>
        <w:t xml:space="preserve">Discussion of the Consultant’s approach </w:t>
      </w:r>
      <w:r w:rsidR="001E08FA" w:rsidRPr="00A7550E">
        <w:rPr>
          <w:rFonts w:cs="Calibri"/>
        </w:rPr>
        <w:t xml:space="preserve">including critical issues, tasks, or </w:t>
      </w:r>
      <w:r w:rsidR="0019682E" w:rsidRPr="00A7550E">
        <w:rPr>
          <w:rFonts w:cs="Calibri"/>
        </w:rPr>
        <w:t xml:space="preserve">considerations. </w:t>
      </w:r>
      <w:r w:rsidR="001E08FA" w:rsidRPr="00A7550E">
        <w:rPr>
          <w:rFonts w:cs="Calibri"/>
        </w:rPr>
        <w:t xml:space="preserve">This section should not be a reiteration of the </w:t>
      </w:r>
      <w:r w:rsidR="0063378B" w:rsidRPr="00A7550E">
        <w:rPr>
          <w:rFonts w:cs="Calibri"/>
        </w:rPr>
        <w:t xml:space="preserve">general </w:t>
      </w:r>
      <w:r w:rsidR="001E08FA" w:rsidRPr="00A7550E">
        <w:rPr>
          <w:rFonts w:cs="Calibri"/>
        </w:rPr>
        <w:t>scope of work presented in Section II of this RFP.</w:t>
      </w:r>
      <w:r w:rsidR="0019682E" w:rsidRPr="00A7550E">
        <w:rPr>
          <w:rFonts w:cs="Calibri"/>
        </w:rPr>
        <w:t xml:space="preserve"> That scope was provided as general guidance </w:t>
      </w:r>
      <w:r w:rsidR="0063378B" w:rsidRPr="00A7550E">
        <w:rPr>
          <w:rFonts w:cs="Calibri"/>
        </w:rPr>
        <w:t xml:space="preserve">and </w:t>
      </w:r>
      <w:r w:rsidR="00D0300B" w:rsidRPr="00A7550E">
        <w:rPr>
          <w:rFonts w:cs="Calibri"/>
        </w:rPr>
        <w:t>original thinking and/or discussion of improvements to that approach are welcome</w:t>
      </w:r>
      <w:r w:rsidR="009325B4">
        <w:rPr>
          <w:rFonts w:cs="Calibri"/>
        </w:rPr>
        <w:t xml:space="preserve"> and encouraged</w:t>
      </w:r>
      <w:r w:rsidR="00D0300B" w:rsidRPr="00A7550E">
        <w:rPr>
          <w:rFonts w:cs="Calibri"/>
        </w:rPr>
        <w:t>.</w:t>
      </w:r>
      <w:r w:rsidR="00484037">
        <w:rPr>
          <w:rFonts w:cs="Calibri"/>
        </w:rPr>
        <w:t xml:space="preserve"> Specific items that should be addressed in the approach include:</w:t>
      </w:r>
    </w:p>
    <w:p w14:paraId="7BA2FE99" w14:textId="16B0B09E" w:rsidR="00490775" w:rsidRPr="005337FC" w:rsidRDefault="00097A7D" w:rsidP="00484037">
      <w:pPr>
        <w:numPr>
          <w:ilvl w:val="1"/>
          <w:numId w:val="1"/>
        </w:numPr>
        <w:autoSpaceDE w:val="0"/>
        <w:autoSpaceDN w:val="0"/>
        <w:adjustRightInd w:val="0"/>
        <w:spacing w:after="0" w:line="240" w:lineRule="auto"/>
        <w:rPr>
          <w:rFonts w:cs="Calibri"/>
          <w:color w:val="000000"/>
        </w:rPr>
      </w:pPr>
      <w:r>
        <w:rPr>
          <w:rFonts w:cs="Calibri"/>
          <w:color w:val="000000"/>
        </w:rPr>
        <w:t xml:space="preserve">Data requirements </w:t>
      </w:r>
    </w:p>
    <w:p w14:paraId="370E3D14" w14:textId="534281C1" w:rsidR="00490775" w:rsidRDefault="00097A7D" w:rsidP="00484037">
      <w:pPr>
        <w:numPr>
          <w:ilvl w:val="1"/>
          <w:numId w:val="1"/>
        </w:numPr>
        <w:autoSpaceDE w:val="0"/>
        <w:autoSpaceDN w:val="0"/>
        <w:adjustRightInd w:val="0"/>
        <w:spacing w:after="0" w:line="240" w:lineRule="auto"/>
        <w:rPr>
          <w:rFonts w:cs="Calibri"/>
          <w:color w:val="000000"/>
        </w:rPr>
      </w:pPr>
      <w:r>
        <w:rPr>
          <w:rFonts w:cs="Calibri"/>
          <w:color w:val="000000"/>
        </w:rPr>
        <w:t>P</w:t>
      </w:r>
      <w:r w:rsidR="00894296" w:rsidRPr="005337FC">
        <w:rPr>
          <w:rFonts w:cs="Calibri"/>
          <w:color w:val="000000"/>
        </w:rPr>
        <w:t>referred type of m</w:t>
      </w:r>
      <w:r w:rsidR="00490775" w:rsidRPr="005337FC">
        <w:rPr>
          <w:rFonts w:cs="Calibri"/>
          <w:color w:val="000000"/>
        </w:rPr>
        <w:t>odel</w:t>
      </w:r>
      <w:r w:rsidR="004D1DF8">
        <w:rPr>
          <w:rFonts w:cs="Calibri"/>
          <w:color w:val="000000"/>
        </w:rPr>
        <w:t>(s)</w:t>
      </w:r>
      <w:r w:rsidR="00894296" w:rsidRPr="005337FC">
        <w:rPr>
          <w:rFonts w:cs="Calibri"/>
          <w:color w:val="000000"/>
        </w:rPr>
        <w:t xml:space="preserve"> to be used (proprietary or not)</w:t>
      </w:r>
    </w:p>
    <w:p w14:paraId="11379EA6" w14:textId="77DD07EB" w:rsidR="009F2236" w:rsidRDefault="00782939" w:rsidP="00484037">
      <w:pPr>
        <w:numPr>
          <w:ilvl w:val="1"/>
          <w:numId w:val="1"/>
        </w:numPr>
        <w:autoSpaceDE w:val="0"/>
        <w:autoSpaceDN w:val="0"/>
        <w:adjustRightInd w:val="0"/>
        <w:spacing w:after="0" w:line="240" w:lineRule="auto"/>
        <w:rPr>
          <w:rFonts w:cs="Calibri"/>
          <w:color w:val="000000"/>
        </w:rPr>
      </w:pPr>
      <w:r>
        <w:rPr>
          <w:rFonts w:cs="Calibri"/>
          <w:color w:val="000000"/>
        </w:rPr>
        <w:t>Briefly discuss an appropriate c</w:t>
      </w:r>
      <w:r w:rsidR="005337FC" w:rsidRPr="005337FC">
        <w:rPr>
          <w:rFonts w:cs="Calibri"/>
          <w:color w:val="000000"/>
        </w:rPr>
        <w:t xml:space="preserve">alibration and validation </w:t>
      </w:r>
      <w:r w:rsidR="005337FC" w:rsidRPr="00D54C1C">
        <w:rPr>
          <w:rFonts w:cs="Calibri"/>
          <w:color w:val="000000"/>
        </w:rPr>
        <w:t>procedure</w:t>
      </w:r>
      <w:r w:rsidR="00490C09">
        <w:rPr>
          <w:rFonts w:cs="Calibri"/>
          <w:color w:val="000000"/>
        </w:rPr>
        <w:t>, with expected accuracy ranges</w:t>
      </w:r>
      <w:r w:rsidRPr="00D54C1C">
        <w:rPr>
          <w:rFonts w:cs="Calibri"/>
          <w:color w:val="000000"/>
        </w:rPr>
        <w:t>.</w:t>
      </w:r>
    </w:p>
    <w:p w14:paraId="1A96D1CB" w14:textId="0C7AFABC" w:rsidR="00BF3C4E" w:rsidRDefault="004D1DF8" w:rsidP="00484037">
      <w:pPr>
        <w:numPr>
          <w:ilvl w:val="1"/>
          <w:numId w:val="1"/>
        </w:numPr>
        <w:autoSpaceDE w:val="0"/>
        <w:autoSpaceDN w:val="0"/>
        <w:adjustRightInd w:val="0"/>
        <w:spacing w:after="0" w:line="240" w:lineRule="auto"/>
        <w:rPr>
          <w:rFonts w:cs="Calibri"/>
          <w:color w:val="000000"/>
        </w:rPr>
      </w:pPr>
      <w:r>
        <w:rPr>
          <w:rFonts w:cs="Calibri"/>
          <w:color w:val="000000"/>
        </w:rPr>
        <w:t>Suggest types of structures, r</w:t>
      </w:r>
      <w:r w:rsidR="00BF3C4E">
        <w:rPr>
          <w:rFonts w:cs="Calibri"/>
          <w:color w:val="000000"/>
        </w:rPr>
        <w:t>ange</w:t>
      </w:r>
      <w:r>
        <w:rPr>
          <w:rFonts w:cs="Calibri"/>
          <w:color w:val="000000"/>
        </w:rPr>
        <w:t>s</w:t>
      </w:r>
      <w:r w:rsidR="00BF3C4E">
        <w:rPr>
          <w:rFonts w:cs="Calibri"/>
          <w:color w:val="000000"/>
        </w:rPr>
        <w:t xml:space="preserve"> of flows</w:t>
      </w:r>
      <w:r>
        <w:rPr>
          <w:rFonts w:cs="Calibri"/>
          <w:color w:val="000000"/>
        </w:rPr>
        <w:t>,</w:t>
      </w:r>
      <w:r w:rsidR="00BF3C4E">
        <w:rPr>
          <w:rFonts w:cs="Calibri"/>
          <w:color w:val="000000"/>
        </w:rPr>
        <w:t xml:space="preserve"> and </w:t>
      </w:r>
      <w:r>
        <w:rPr>
          <w:rFonts w:cs="Calibri"/>
          <w:color w:val="000000"/>
        </w:rPr>
        <w:t xml:space="preserve">some initial </w:t>
      </w:r>
      <w:r w:rsidR="00BF3C4E">
        <w:rPr>
          <w:rFonts w:cs="Calibri"/>
          <w:color w:val="000000"/>
        </w:rPr>
        <w:t>scenarios to investigate.</w:t>
      </w:r>
    </w:p>
    <w:p w14:paraId="333AA18B" w14:textId="484861CA" w:rsidR="00BF3C4E" w:rsidRDefault="004D1DF8" w:rsidP="00484037">
      <w:pPr>
        <w:numPr>
          <w:ilvl w:val="1"/>
          <w:numId w:val="1"/>
        </w:numPr>
        <w:autoSpaceDE w:val="0"/>
        <w:autoSpaceDN w:val="0"/>
        <w:adjustRightInd w:val="0"/>
        <w:spacing w:after="0" w:line="240" w:lineRule="auto"/>
        <w:rPr>
          <w:rFonts w:cs="Calibri"/>
          <w:color w:val="000000"/>
        </w:rPr>
      </w:pPr>
      <w:r>
        <w:rPr>
          <w:rFonts w:cs="Calibri"/>
          <w:color w:val="000000"/>
        </w:rPr>
        <w:t>Discuss h</w:t>
      </w:r>
      <w:r w:rsidR="00BF3C4E">
        <w:rPr>
          <w:rFonts w:cs="Calibri"/>
          <w:color w:val="000000"/>
        </w:rPr>
        <w:t xml:space="preserve">ow various </w:t>
      </w:r>
      <w:r>
        <w:rPr>
          <w:rFonts w:cs="Calibri"/>
          <w:color w:val="000000"/>
        </w:rPr>
        <w:t xml:space="preserve">risks and </w:t>
      </w:r>
      <w:r w:rsidR="00BF3C4E">
        <w:rPr>
          <w:rFonts w:cs="Calibri"/>
          <w:color w:val="000000"/>
        </w:rPr>
        <w:t>outcomes will be weighed in the report.</w:t>
      </w:r>
    </w:p>
    <w:p w14:paraId="7979B5A8" w14:textId="62FCA44A" w:rsidR="00490775" w:rsidRDefault="00782939" w:rsidP="009F2236">
      <w:pPr>
        <w:autoSpaceDE w:val="0"/>
        <w:autoSpaceDN w:val="0"/>
        <w:adjustRightInd w:val="0"/>
        <w:spacing w:after="0" w:line="240" w:lineRule="auto"/>
        <w:ind w:left="1080"/>
        <w:rPr>
          <w:rFonts w:cs="Calibri"/>
          <w:color w:val="000000"/>
        </w:rPr>
      </w:pPr>
      <w:r>
        <w:rPr>
          <w:rFonts w:cs="Calibri"/>
          <w:color w:val="000000"/>
        </w:rPr>
        <w:t xml:space="preserve"> </w:t>
      </w:r>
    </w:p>
    <w:p w14:paraId="1502DFC9" w14:textId="77777777" w:rsidR="00147789" w:rsidRPr="00147789" w:rsidRDefault="00147789" w:rsidP="00147789">
      <w:pPr>
        <w:numPr>
          <w:ilvl w:val="0"/>
          <w:numId w:val="1"/>
        </w:numPr>
        <w:autoSpaceDE w:val="0"/>
        <w:autoSpaceDN w:val="0"/>
        <w:adjustRightInd w:val="0"/>
        <w:spacing w:after="0" w:line="240" w:lineRule="auto"/>
        <w:rPr>
          <w:rFonts w:cs="Calibri"/>
          <w:color w:val="000000"/>
        </w:rPr>
      </w:pPr>
      <w:r w:rsidRPr="00147789">
        <w:rPr>
          <w:rFonts w:cs="Calibri"/>
          <w:b/>
          <w:color w:val="000000"/>
        </w:rPr>
        <w:t>Qualifications and project experience:</w:t>
      </w:r>
      <w:r w:rsidRPr="00147789">
        <w:rPr>
          <w:rFonts w:cs="Calibri"/>
          <w:color w:val="000000"/>
        </w:rPr>
        <w:t xml:space="preserve"> Provide project team organization, resumes/qualifications, and responsibilities. Identify relevant project experience, particularly within the past five years, including the name, location, and brief description of the projects; name, address, email, and phone number for the primary client contact; and the involvement/role of the proposed team members in those projects.  </w:t>
      </w:r>
    </w:p>
    <w:p w14:paraId="128606D2" w14:textId="77777777" w:rsidR="000B0498" w:rsidRPr="00A7550E" w:rsidRDefault="000B0498" w:rsidP="000B0498">
      <w:pPr>
        <w:autoSpaceDE w:val="0"/>
        <w:autoSpaceDN w:val="0"/>
        <w:adjustRightInd w:val="0"/>
        <w:spacing w:after="0" w:line="240" w:lineRule="auto"/>
        <w:rPr>
          <w:rFonts w:cs="Calibri"/>
          <w:color w:val="000000"/>
        </w:rPr>
      </w:pPr>
    </w:p>
    <w:p w14:paraId="3AC06441" w14:textId="77777777" w:rsidR="000B0498" w:rsidRPr="00A7550E" w:rsidRDefault="000B0498" w:rsidP="00DD2BB4">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 xml:space="preserve">Rate Schedule: </w:t>
      </w:r>
      <w:r w:rsidRPr="00A7550E">
        <w:rPr>
          <w:rFonts w:cs="Calibri"/>
          <w:color w:val="000000"/>
        </w:rPr>
        <w:t>Schedule of standard hourly and reimbursable cost rates by labor category.</w:t>
      </w:r>
    </w:p>
    <w:p w14:paraId="01D2F3C6" w14:textId="77777777" w:rsidR="00741923" w:rsidRPr="00A7550E" w:rsidRDefault="00741923" w:rsidP="005A4FBD">
      <w:pPr>
        <w:autoSpaceDE w:val="0"/>
        <w:autoSpaceDN w:val="0"/>
        <w:adjustRightInd w:val="0"/>
        <w:spacing w:after="0" w:line="240" w:lineRule="auto"/>
        <w:rPr>
          <w:rFonts w:cs="Calibri"/>
        </w:rPr>
      </w:pPr>
    </w:p>
    <w:p w14:paraId="14DEA476" w14:textId="4E9665A0" w:rsidR="00E41A71" w:rsidRPr="00A7550E" w:rsidRDefault="00E41A71" w:rsidP="00267B2B">
      <w:pPr>
        <w:pStyle w:val="Default"/>
        <w:numPr>
          <w:ilvl w:val="0"/>
          <w:numId w:val="1"/>
        </w:numPr>
        <w:rPr>
          <w:rFonts w:ascii="Calibri" w:hAnsi="Calibri" w:cs="Calibri"/>
          <w:sz w:val="22"/>
          <w:szCs w:val="22"/>
        </w:rPr>
      </w:pPr>
      <w:r w:rsidRPr="00A7550E">
        <w:rPr>
          <w:rFonts w:ascii="Calibri" w:hAnsi="Calibri" w:cs="Calibri"/>
          <w:b/>
          <w:bCs/>
          <w:sz w:val="22"/>
          <w:szCs w:val="22"/>
        </w:rPr>
        <w:t xml:space="preserve">Conflict of </w:t>
      </w:r>
      <w:r w:rsidR="005D5235" w:rsidRPr="00A7550E">
        <w:rPr>
          <w:rFonts w:ascii="Calibri" w:hAnsi="Calibri" w:cs="Calibri"/>
          <w:b/>
          <w:bCs/>
          <w:sz w:val="22"/>
          <w:szCs w:val="22"/>
        </w:rPr>
        <w:t>i</w:t>
      </w:r>
      <w:r w:rsidR="0047220F" w:rsidRPr="00A7550E">
        <w:rPr>
          <w:rFonts w:ascii="Calibri" w:hAnsi="Calibri" w:cs="Calibri"/>
          <w:b/>
          <w:bCs/>
          <w:sz w:val="22"/>
          <w:szCs w:val="22"/>
        </w:rPr>
        <w:t xml:space="preserve">nterest </w:t>
      </w:r>
      <w:r w:rsidRPr="00A7550E">
        <w:rPr>
          <w:rFonts w:ascii="Calibri" w:hAnsi="Calibri" w:cs="Calibri"/>
          <w:b/>
          <w:bCs/>
          <w:sz w:val="22"/>
          <w:szCs w:val="22"/>
        </w:rPr>
        <w:t>s</w:t>
      </w:r>
      <w:r w:rsidR="0047220F" w:rsidRPr="00A7550E">
        <w:rPr>
          <w:rFonts w:ascii="Calibri" w:hAnsi="Calibri" w:cs="Calibri"/>
          <w:b/>
          <w:bCs/>
          <w:sz w:val="22"/>
          <w:szCs w:val="22"/>
        </w:rPr>
        <w:t xml:space="preserve">tatement </w:t>
      </w:r>
      <w:r w:rsidR="0047220F" w:rsidRPr="00A7550E">
        <w:rPr>
          <w:rFonts w:ascii="Calibri" w:hAnsi="Calibri" w:cs="Calibri"/>
          <w:sz w:val="22"/>
          <w:szCs w:val="22"/>
        </w:rPr>
        <w:t xml:space="preserve">addressing </w:t>
      </w:r>
      <w:r w:rsidR="009F2236" w:rsidRPr="00A7550E">
        <w:rPr>
          <w:rFonts w:ascii="Calibri" w:hAnsi="Calibri" w:cs="Calibri"/>
          <w:sz w:val="22"/>
          <w:szCs w:val="22"/>
        </w:rPr>
        <w:t>whether</w:t>
      </w:r>
      <w:r w:rsidR="0047220F" w:rsidRPr="00A7550E">
        <w:rPr>
          <w:rFonts w:ascii="Calibri" w:hAnsi="Calibri" w:cs="Calibri"/>
          <w:sz w:val="22"/>
          <w:szCs w:val="22"/>
        </w:rPr>
        <w:t xml:space="preserve"> any potential conflict of interest exists between this project and other past or on-going projects, including any projects currently being conducted for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p>
    <w:p w14:paraId="3C57F8D2" w14:textId="77777777" w:rsidR="00E41A71" w:rsidRPr="00A7550E" w:rsidRDefault="00E41A71" w:rsidP="00E41A71">
      <w:pPr>
        <w:pStyle w:val="Default"/>
        <w:ind w:left="360"/>
        <w:rPr>
          <w:rFonts w:ascii="Calibri" w:hAnsi="Calibri" w:cs="Calibri"/>
          <w:sz w:val="22"/>
          <w:szCs w:val="22"/>
        </w:rPr>
      </w:pPr>
    </w:p>
    <w:p w14:paraId="15F15261" w14:textId="5975A9C8" w:rsidR="00E41A71" w:rsidRPr="00A7550E" w:rsidRDefault="004C0119" w:rsidP="00267B2B">
      <w:pPr>
        <w:pStyle w:val="Default"/>
        <w:numPr>
          <w:ilvl w:val="0"/>
          <w:numId w:val="1"/>
        </w:numPr>
        <w:rPr>
          <w:rFonts w:ascii="Calibri" w:hAnsi="Calibri" w:cs="Calibri"/>
          <w:sz w:val="22"/>
          <w:szCs w:val="22"/>
        </w:rPr>
      </w:pPr>
      <w:r>
        <w:rPr>
          <w:rFonts w:ascii="Calibri" w:hAnsi="Calibri" w:cs="Calibri"/>
          <w:b/>
          <w:bCs/>
          <w:sz w:val="22"/>
          <w:szCs w:val="22"/>
        </w:rPr>
        <w:t xml:space="preserve">Certificate </w:t>
      </w:r>
      <w:r w:rsidR="00145CF4">
        <w:rPr>
          <w:rFonts w:ascii="Calibri" w:hAnsi="Calibri" w:cs="Calibri"/>
          <w:b/>
          <w:bCs/>
          <w:sz w:val="22"/>
          <w:szCs w:val="22"/>
        </w:rPr>
        <w:t>of</w:t>
      </w:r>
      <w:r w:rsidR="00CD372D">
        <w:rPr>
          <w:rFonts w:ascii="Calibri" w:hAnsi="Calibri" w:cs="Calibri"/>
          <w:b/>
          <w:bCs/>
          <w:sz w:val="22"/>
          <w:szCs w:val="22"/>
        </w:rPr>
        <w:t xml:space="preserve"> </w:t>
      </w:r>
      <w:r w:rsidR="00145CF4">
        <w:rPr>
          <w:rFonts w:ascii="Calibri" w:hAnsi="Calibri" w:cs="Calibri"/>
          <w:b/>
          <w:bCs/>
          <w:sz w:val="22"/>
          <w:szCs w:val="22"/>
        </w:rPr>
        <w:t>I</w:t>
      </w:r>
      <w:r w:rsidR="00E41A71" w:rsidRPr="00A7550E">
        <w:rPr>
          <w:rFonts w:ascii="Calibri" w:hAnsi="Calibri" w:cs="Calibri"/>
          <w:b/>
          <w:bCs/>
          <w:sz w:val="22"/>
          <w:szCs w:val="22"/>
        </w:rPr>
        <w:t>nsurance</w:t>
      </w:r>
      <w:r w:rsidR="00CD7FBA">
        <w:rPr>
          <w:rFonts w:ascii="Calibri" w:hAnsi="Calibri" w:cs="Calibri"/>
          <w:b/>
          <w:bCs/>
          <w:sz w:val="22"/>
          <w:szCs w:val="22"/>
        </w:rPr>
        <w:t xml:space="preserve"> and Certificate of Good Standing</w:t>
      </w:r>
      <w:r w:rsidR="001A54C2" w:rsidRPr="00A7550E">
        <w:rPr>
          <w:rFonts w:ascii="Calibri" w:hAnsi="Calibri" w:cs="Calibri"/>
          <w:b/>
          <w:bCs/>
          <w:sz w:val="22"/>
          <w:szCs w:val="22"/>
        </w:rPr>
        <w:t>:</w:t>
      </w:r>
      <w:r w:rsidR="00E41A71" w:rsidRPr="00A7550E">
        <w:rPr>
          <w:rFonts w:ascii="Calibri" w:hAnsi="Calibri" w:cs="Calibri"/>
          <w:b/>
          <w:bCs/>
          <w:sz w:val="22"/>
          <w:szCs w:val="22"/>
        </w:rPr>
        <w:t xml:space="preserve"> </w:t>
      </w:r>
      <w:r w:rsidR="00145CF4">
        <w:rPr>
          <w:rFonts w:ascii="Calibri" w:hAnsi="Calibri" w:cs="Calibri"/>
          <w:sz w:val="22"/>
          <w:szCs w:val="22"/>
        </w:rPr>
        <w:t>The Program’s Consultant Contract (</w:t>
      </w:r>
      <w:r w:rsidR="00145CF4" w:rsidRPr="00BF3C4E">
        <w:rPr>
          <w:rFonts w:ascii="Calibri" w:hAnsi="Calibri" w:cs="Calibri"/>
          <w:b/>
          <w:bCs/>
          <w:sz w:val="22"/>
          <w:szCs w:val="22"/>
        </w:rPr>
        <w:t>Exhibit A</w:t>
      </w:r>
      <w:r w:rsidR="00145CF4">
        <w:rPr>
          <w:rFonts w:ascii="Calibri" w:hAnsi="Calibri" w:cs="Calibri"/>
          <w:sz w:val="22"/>
          <w:szCs w:val="22"/>
        </w:rPr>
        <w:t>) describes requirements for a Certificate of Good Standing (</w:t>
      </w:r>
      <w:r w:rsidR="00145CF4" w:rsidRPr="00BF3C4E">
        <w:rPr>
          <w:rFonts w:ascii="Calibri" w:hAnsi="Calibri" w:cs="Calibri"/>
          <w:i/>
          <w:iCs/>
          <w:sz w:val="22"/>
          <w:szCs w:val="22"/>
        </w:rPr>
        <w:t>Exhibit A, Section 8.G.)</w:t>
      </w:r>
      <w:r w:rsidR="00145CF4">
        <w:rPr>
          <w:rFonts w:ascii="Calibri" w:hAnsi="Calibri" w:cs="Calibri"/>
          <w:sz w:val="22"/>
          <w:szCs w:val="22"/>
        </w:rPr>
        <w:t xml:space="preserve"> and </w:t>
      </w:r>
      <w:r>
        <w:rPr>
          <w:rFonts w:ascii="Calibri" w:hAnsi="Calibri" w:cs="Calibri"/>
          <w:sz w:val="22"/>
          <w:szCs w:val="22"/>
        </w:rPr>
        <w:t xml:space="preserve">Certificate of </w:t>
      </w:r>
      <w:r w:rsidR="00145CF4">
        <w:rPr>
          <w:rFonts w:ascii="Calibri" w:hAnsi="Calibri" w:cs="Calibri"/>
          <w:sz w:val="22"/>
          <w:szCs w:val="22"/>
        </w:rPr>
        <w:t>Insurance (</w:t>
      </w:r>
      <w:r w:rsidR="00145CF4" w:rsidRPr="00BF3C4E">
        <w:rPr>
          <w:rFonts w:ascii="Calibri" w:hAnsi="Calibri" w:cs="Calibri"/>
          <w:i/>
          <w:iCs/>
          <w:sz w:val="22"/>
          <w:szCs w:val="22"/>
        </w:rPr>
        <w:t>Exhibit A, Section 8.S.</w:t>
      </w:r>
      <w:r w:rsidR="00145CF4">
        <w:rPr>
          <w:rFonts w:ascii="Calibri" w:hAnsi="Calibri" w:cs="Calibri"/>
          <w:sz w:val="22"/>
          <w:szCs w:val="22"/>
        </w:rPr>
        <w:t xml:space="preserve">). </w:t>
      </w:r>
      <w:r>
        <w:rPr>
          <w:rFonts w:ascii="Calibri" w:hAnsi="Calibri" w:cs="Calibri"/>
          <w:sz w:val="22"/>
          <w:szCs w:val="22"/>
        </w:rPr>
        <w:t>Copies of both certificates</w:t>
      </w:r>
      <w:r w:rsidR="00CD7FBA">
        <w:rPr>
          <w:rFonts w:ascii="Calibri" w:hAnsi="Calibri" w:cs="Calibri"/>
          <w:sz w:val="22"/>
          <w:szCs w:val="22"/>
        </w:rPr>
        <w:t xml:space="preserve"> will be required before a contract is issued</w:t>
      </w:r>
      <w:r>
        <w:rPr>
          <w:rFonts w:ascii="Calibri" w:hAnsi="Calibri" w:cs="Calibri"/>
          <w:sz w:val="22"/>
          <w:szCs w:val="22"/>
        </w:rPr>
        <w:t xml:space="preserve"> and will be included in the final signed contract</w:t>
      </w:r>
      <w:r w:rsidR="007D39B9">
        <w:rPr>
          <w:rFonts w:ascii="Calibri" w:hAnsi="Calibri" w:cs="Calibri"/>
          <w:sz w:val="22"/>
          <w:szCs w:val="22"/>
        </w:rPr>
        <w:t>. Those copies do not need to be provided with the proposal, but t</w:t>
      </w:r>
      <w:r w:rsidR="00CD7FBA">
        <w:rPr>
          <w:rFonts w:ascii="Calibri" w:hAnsi="Calibri" w:cs="Calibri"/>
          <w:sz w:val="22"/>
          <w:szCs w:val="22"/>
        </w:rPr>
        <w:t xml:space="preserve">he proposal should confirm the Consultant’s ability to </w:t>
      </w:r>
      <w:r w:rsidR="00145CF4">
        <w:rPr>
          <w:rFonts w:ascii="Calibri" w:hAnsi="Calibri" w:cs="Calibri"/>
          <w:sz w:val="22"/>
          <w:szCs w:val="22"/>
        </w:rPr>
        <w:t xml:space="preserve">meet these requirements and provide </w:t>
      </w:r>
      <w:r>
        <w:rPr>
          <w:rFonts w:ascii="Calibri" w:hAnsi="Calibri" w:cs="Calibri"/>
          <w:sz w:val="22"/>
          <w:szCs w:val="22"/>
        </w:rPr>
        <w:t>these certificates</w:t>
      </w:r>
      <w:r w:rsidR="00145CF4">
        <w:rPr>
          <w:rFonts w:ascii="Calibri" w:hAnsi="Calibri" w:cs="Calibri"/>
          <w:sz w:val="22"/>
          <w:szCs w:val="22"/>
        </w:rPr>
        <w:t xml:space="preserve"> </w:t>
      </w:r>
      <w:r w:rsidR="007D39B9">
        <w:rPr>
          <w:rFonts w:ascii="Calibri" w:hAnsi="Calibri" w:cs="Calibri"/>
          <w:sz w:val="22"/>
          <w:szCs w:val="22"/>
        </w:rPr>
        <w:t xml:space="preserve">later </w:t>
      </w:r>
      <w:r w:rsidR="00145CF4">
        <w:rPr>
          <w:rFonts w:ascii="Calibri" w:hAnsi="Calibri" w:cs="Calibri"/>
          <w:sz w:val="22"/>
          <w:szCs w:val="22"/>
        </w:rPr>
        <w:t>during contract development.</w:t>
      </w:r>
      <w:r w:rsidR="00BF6483" w:rsidRPr="00A7550E">
        <w:rPr>
          <w:rFonts w:ascii="Calibri" w:hAnsi="Calibri" w:cs="Calibri"/>
          <w:sz w:val="22"/>
          <w:szCs w:val="22"/>
        </w:rPr>
        <w:t xml:space="preserve"> </w:t>
      </w:r>
    </w:p>
    <w:p w14:paraId="65F20EA8" w14:textId="77777777" w:rsidR="005661AF" w:rsidRPr="00A7550E" w:rsidRDefault="005661AF" w:rsidP="005661AF">
      <w:pPr>
        <w:pStyle w:val="Default"/>
        <w:rPr>
          <w:rFonts w:ascii="Calibri" w:hAnsi="Calibri" w:cs="Calibri"/>
          <w:b/>
          <w:sz w:val="22"/>
          <w:szCs w:val="22"/>
        </w:rPr>
      </w:pPr>
    </w:p>
    <w:p w14:paraId="4E81C5F8" w14:textId="252FD45D" w:rsidR="000B0498" w:rsidRPr="007D39B9" w:rsidRDefault="00E255B2" w:rsidP="000B0498">
      <w:pPr>
        <w:pStyle w:val="Default"/>
        <w:numPr>
          <w:ilvl w:val="0"/>
          <w:numId w:val="1"/>
        </w:numPr>
        <w:rPr>
          <w:rFonts w:ascii="Calibri" w:hAnsi="Calibri" w:cs="Calibri"/>
          <w:b/>
          <w:sz w:val="22"/>
          <w:szCs w:val="22"/>
        </w:rPr>
      </w:pPr>
      <w:r w:rsidRPr="00A7550E">
        <w:rPr>
          <w:rFonts w:ascii="Calibri" w:hAnsi="Calibri" w:cs="Calibri"/>
          <w:b/>
          <w:sz w:val="22"/>
          <w:szCs w:val="22"/>
        </w:rPr>
        <w:t>Acceptance of the terms and conditions</w:t>
      </w:r>
      <w:r w:rsidRPr="00A7550E">
        <w:rPr>
          <w:rFonts w:ascii="Calibri" w:hAnsi="Calibri" w:cs="Calibri"/>
          <w:sz w:val="22"/>
          <w:szCs w:val="22"/>
        </w:rPr>
        <w:t xml:space="preserve">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 xml:space="preserve">ontract, or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w:t>
      </w:r>
      <w:r w:rsidR="00B957AC" w:rsidRPr="00A7550E">
        <w:rPr>
          <w:rFonts w:ascii="Calibri" w:hAnsi="Calibri" w:cs="Calibri"/>
          <w:sz w:val="22"/>
          <w:szCs w:val="22"/>
        </w:rPr>
        <w:t>nd</w:t>
      </w:r>
      <w:r w:rsidRPr="00A7550E">
        <w:rPr>
          <w:rFonts w:ascii="Calibri" w:hAnsi="Calibri" w:cs="Calibri"/>
          <w:sz w:val="22"/>
          <w:szCs w:val="22"/>
        </w:rPr>
        <w:t xml:space="preserve"> conditions</w:t>
      </w:r>
      <w:r w:rsidR="006C78A7" w:rsidRPr="00A7550E">
        <w:rPr>
          <w:rFonts w:ascii="Calibri" w:hAnsi="Calibri" w:cs="Calibri"/>
          <w:sz w:val="22"/>
          <w:szCs w:val="22"/>
        </w:rPr>
        <w:t>.</w:t>
      </w:r>
    </w:p>
    <w:p w14:paraId="63948AAA" w14:textId="08E74C10" w:rsidR="00D86C39" w:rsidRPr="00A7550E" w:rsidRDefault="00D86C39" w:rsidP="00D86C39">
      <w:pPr>
        <w:pStyle w:val="Default"/>
        <w:numPr>
          <w:ilvl w:val="0"/>
          <w:numId w:val="1"/>
        </w:numPr>
        <w:jc w:val="both"/>
        <w:rPr>
          <w:rFonts w:ascii="Calibri" w:hAnsi="Calibri" w:cs="Calibri"/>
          <w:b/>
          <w:sz w:val="22"/>
          <w:szCs w:val="22"/>
        </w:rPr>
      </w:pPr>
      <w:r w:rsidRPr="00A7550E">
        <w:rPr>
          <w:rFonts w:ascii="Calibri" w:hAnsi="Calibri" w:cs="Calibri"/>
          <w:b/>
          <w:sz w:val="22"/>
          <w:szCs w:val="22"/>
        </w:rPr>
        <w:lastRenderedPageBreak/>
        <w:t>Affirmative Statement</w:t>
      </w:r>
      <w:r w:rsidRPr="00A7550E">
        <w:rPr>
          <w:rFonts w:ascii="Calibri" w:hAnsi="Calibri" w:cs="Calibri"/>
          <w:sz w:val="22"/>
          <w:szCs w:val="22"/>
        </w:rPr>
        <w:t xml:space="preserve"> – </w:t>
      </w:r>
      <w:r w:rsidR="0062787E">
        <w:rPr>
          <w:rFonts w:ascii="Calibri" w:hAnsi="Calibri" w:cs="Calibri"/>
          <w:sz w:val="22"/>
          <w:szCs w:val="22"/>
        </w:rPr>
        <w:t xml:space="preserve">The proposal should attest </w:t>
      </w:r>
      <w:r w:rsidRPr="00A7550E">
        <w:rPr>
          <w:rFonts w:ascii="Calibri" w:hAnsi="Calibri" w:cs="Calibri"/>
          <w:sz w:val="22"/>
          <w:szCs w:val="22"/>
        </w:rPr>
        <w:t>t</w:t>
      </w:r>
      <w:r w:rsidR="002D4744">
        <w:rPr>
          <w:rFonts w:ascii="Calibri" w:hAnsi="Calibri" w:cs="Calibri"/>
          <w:sz w:val="22"/>
          <w:szCs w:val="22"/>
        </w:rPr>
        <w:t xml:space="preserve">hat the firm and </w:t>
      </w:r>
      <w:r w:rsidRPr="00A7550E">
        <w:rPr>
          <w:rFonts w:ascii="Calibri" w:hAnsi="Calibri" w:cs="Calibri"/>
          <w:sz w:val="22"/>
          <w:szCs w:val="22"/>
        </w:rPr>
        <w:t xml:space="preserve">the principals of the firm </w:t>
      </w:r>
      <w:r w:rsidR="002D4744">
        <w:rPr>
          <w:rFonts w:ascii="Calibri" w:hAnsi="Calibri" w:cs="Calibri"/>
          <w:sz w:val="22"/>
          <w:szCs w:val="22"/>
        </w:rPr>
        <w:t xml:space="preserve">(and any members of the team </w:t>
      </w:r>
      <w:r w:rsidR="0062787E">
        <w:rPr>
          <w:rFonts w:ascii="Calibri" w:hAnsi="Calibri" w:cs="Calibri"/>
          <w:sz w:val="22"/>
          <w:szCs w:val="22"/>
        </w:rPr>
        <w:t xml:space="preserve">or subcontractors </w:t>
      </w:r>
      <w:r w:rsidR="002D4744">
        <w:rPr>
          <w:rFonts w:ascii="Calibri" w:hAnsi="Calibri" w:cs="Calibri"/>
          <w:sz w:val="22"/>
          <w:szCs w:val="22"/>
        </w:rPr>
        <w:t xml:space="preserve">if relevant) </w:t>
      </w:r>
      <w:r w:rsidRPr="00A7550E">
        <w:rPr>
          <w:rFonts w:ascii="Calibri" w:hAnsi="Calibri" w:cs="Calibri"/>
          <w:sz w:val="22"/>
          <w:szCs w:val="22"/>
        </w:rPr>
        <w:t xml:space="preserve">are </w:t>
      </w:r>
      <w:r w:rsidR="002D4744">
        <w:rPr>
          <w:rFonts w:ascii="Calibri" w:hAnsi="Calibri" w:cs="Calibri"/>
          <w:sz w:val="22"/>
          <w:szCs w:val="22"/>
        </w:rPr>
        <w:t xml:space="preserve">NOT </w:t>
      </w:r>
      <w:r w:rsidRPr="00A7550E">
        <w:rPr>
          <w:rFonts w:ascii="Calibri" w:hAnsi="Calibri" w:cs="Calibri"/>
          <w:sz w:val="22"/>
          <w:szCs w:val="22"/>
        </w:rPr>
        <w:t>on the federal suspended and disbarred list. A DUNS</w:t>
      </w:r>
      <w:r w:rsidRPr="00A7550E">
        <w:rPr>
          <w:rStyle w:val="FootnoteReference"/>
          <w:rFonts w:ascii="Calibri" w:hAnsi="Calibri" w:cs="Calibri"/>
          <w:sz w:val="22"/>
          <w:szCs w:val="22"/>
        </w:rPr>
        <w:footnoteReference w:id="1"/>
      </w:r>
      <w:r w:rsidRPr="00A7550E">
        <w:rPr>
          <w:rFonts w:ascii="Calibri" w:hAnsi="Calibri" w:cs="Calibri"/>
          <w:sz w:val="22"/>
          <w:szCs w:val="22"/>
        </w:rPr>
        <w:t xml:space="preserve"> and SAM</w:t>
      </w:r>
      <w:r w:rsidRPr="00A7550E">
        <w:rPr>
          <w:rStyle w:val="FootnoteReference"/>
          <w:rFonts w:ascii="Calibri" w:hAnsi="Calibri" w:cs="Calibri"/>
          <w:sz w:val="22"/>
          <w:szCs w:val="22"/>
        </w:rPr>
        <w:footnoteReference w:id="2"/>
      </w:r>
      <w:r w:rsidRPr="00A7550E">
        <w:rPr>
          <w:rFonts w:ascii="Calibri" w:hAnsi="Calibri" w:cs="Calibri"/>
          <w:sz w:val="22"/>
          <w:szCs w:val="22"/>
        </w:rPr>
        <w:t xml:space="preserve"> number are required to assist in verification.</w:t>
      </w:r>
    </w:p>
    <w:p w14:paraId="54989836" w14:textId="77777777" w:rsidR="00D86C39" w:rsidRPr="00A7550E" w:rsidRDefault="00D86C39" w:rsidP="00D86C39">
      <w:pPr>
        <w:pStyle w:val="Default"/>
        <w:jc w:val="both"/>
        <w:rPr>
          <w:rFonts w:ascii="Calibri" w:hAnsi="Calibri" w:cs="Calibri"/>
          <w:b/>
          <w:sz w:val="22"/>
          <w:szCs w:val="22"/>
        </w:rPr>
      </w:pPr>
    </w:p>
    <w:p w14:paraId="1859FBAC" w14:textId="6C084F60" w:rsidR="00E41A71" w:rsidRDefault="00D86C39" w:rsidP="00B6391E">
      <w:pPr>
        <w:pStyle w:val="Default"/>
        <w:numPr>
          <w:ilvl w:val="0"/>
          <w:numId w:val="1"/>
        </w:numPr>
        <w:rPr>
          <w:rFonts w:ascii="Calibri" w:hAnsi="Calibri" w:cs="Calibri"/>
          <w:bCs/>
          <w:sz w:val="22"/>
          <w:szCs w:val="22"/>
        </w:rPr>
      </w:pPr>
      <w:r w:rsidRPr="00A7550E">
        <w:rPr>
          <w:rFonts w:ascii="Calibri" w:hAnsi="Calibri" w:cs="Calibri"/>
          <w:b/>
          <w:sz w:val="22"/>
          <w:szCs w:val="22"/>
        </w:rPr>
        <w:t xml:space="preserve">Lobbying Certification </w:t>
      </w:r>
      <w:r w:rsidRPr="00A7550E">
        <w:rPr>
          <w:rFonts w:ascii="Calibri" w:hAnsi="Calibri" w:cs="Calibri"/>
          <w:bCs/>
          <w:sz w:val="22"/>
          <w:szCs w:val="22"/>
        </w:rPr>
        <w:t xml:space="preserve">– </w:t>
      </w:r>
      <w:r w:rsidR="004C0119">
        <w:rPr>
          <w:rFonts w:ascii="Calibri" w:hAnsi="Calibri" w:cs="Calibri"/>
          <w:bCs/>
          <w:sz w:val="22"/>
          <w:szCs w:val="22"/>
        </w:rPr>
        <w:t>This certification will be required before a contract is issued and a signed version will be included in the final signed contract. The certificate form is included</w:t>
      </w:r>
      <w:r w:rsidRPr="00A7550E">
        <w:rPr>
          <w:rFonts w:ascii="Calibri" w:hAnsi="Calibri" w:cs="Calibri"/>
          <w:bCs/>
          <w:sz w:val="22"/>
          <w:szCs w:val="22"/>
        </w:rPr>
        <w:t xml:space="preserve"> as </w:t>
      </w:r>
      <w:r w:rsidR="006A5A5C">
        <w:rPr>
          <w:rFonts w:ascii="Calibri" w:hAnsi="Calibri" w:cs="Calibri"/>
          <w:bCs/>
          <w:sz w:val="22"/>
          <w:szCs w:val="22"/>
        </w:rPr>
        <w:t xml:space="preserve">part of </w:t>
      </w:r>
      <w:r w:rsidRPr="000F2713">
        <w:rPr>
          <w:rFonts w:ascii="Calibri" w:hAnsi="Calibri" w:cs="Calibri"/>
          <w:b/>
          <w:sz w:val="22"/>
          <w:szCs w:val="22"/>
        </w:rPr>
        <w:t xml:space="preserve">Exhibit </w:t>
      </w:r>
      <w:r w:rsidR="00952190">
        <w:rPr>
          <w:rFonts w:ascii="Calibri" w:hAnsi="Calibri" w:cs="Calibri"/>
          <w:b/>
          <w:sz w:val="22"/>
          <w:szCs w:val="22"/>
        </w:rPr>
        <w:t>A</w:t>
      </w:r>
      <w:r w:rsidRPr="00A7550E">
        <w:rPr>
          <w:rFonts w:ascii="Calibri" w:hAnsi="Calibri" w:cs="Calibri"/>
          <w:bCs/>
          <w:sz w:val="22"/>
          <w:szCs w:val="22"/>
        </w:rPr>
        <w:t>.</w:t>
      </w:r>
      <w:r w:rsidR="004C0119" w:rsidRPr="004C0119">
        <w:rPr>
          <w:rFonts w:ascii="Calibri" w:hAnsi="Calibri" w:cs="Calibri"/>
          <w:sz w:val="22"/>
          <w:szCs w:val="22"/>
        </w:rPr>
        <w:t xml:space="preserve"> </w:t>
      </w:r>
      <w:r w:rsidR="004C0119">
        <w:rPr>
          <w:rFonts w:ascii="Calibri" w:hAnsi="Calibri" w:cs="Calibri"/>
          <w:sz w:val="22"/>
          <w:szCs w:val="22"/>
        </w:rPr>
        <w:t>The proposal should confirm the Consultant’s ability to meet this requirement and sign this certification during contract development.</w:t>
      </w:r>
      <w:r w:rsidR="004C0119" w:rsidRPr="00A7550E">
        <w:rPr>
          <w:rFonts w:ascii="Calibri" w:hAnsi="Calibri" w:cs="Calibri"/>
          <w:sz w:val="22"/>
          <w:szCs w:val="22"/>
        </w:rPr>
        <w:t xml:space="preserve"> </w:t>
      </w:r>
    </w:p>
    <w:p w14:paraId="2A2F1EEB" w14:textId="77777777" w:rsidR="002B528E" w:rsidRPr="00B6391E" w:rsidRDefault="002B528E" w:rsidP="002B528E">
      <w:pPr>
        <w:pStyle w:val="Default"/>
        <w:rPr>
          <w:rFonts w:ascii="Calibri" w:hAnsi="Calibri" w:cs="Calibri"/>
          <w:bCs/>
          <w:sz w:val="22"/>
          <w:szCs w:val="22"/>
        </w:rPr>
      </w:pPr>
    </w:p>
    <w:p w14:paraId="25DACD58" w14:textId="77777777" w:rsidR="00BD4AE1" w:rsidRPr="00A7550E" w:rsidRDefault="00BD4AE1" w:rsidP="00BD4AE1">
      <w:pPr>
        <w:pStyle w:val="Default"/>
        <w:rPr>
          <w:rFonts w:ascii="Calibri" w:hAnsi="Calibri" w:cs="Calibri"/>
          <w:i/>
          <w:sz w:val="22"/>
          <w:szCs w:val="22"/>
          <w:u w:val="single"/>
        </w:rPr>
      </w:pPr>
      <w:r w:rsidRPr="00A7550E">
        <w:rPr>
          <w:rFonts w:ascii="Calibri" w:hAnsi="Calibri" w:cs="Calibri"/>
          <w:i/>
          <w:sz w:val="22"/>
          <w:szCs w:val="22"/>
          <w:u w:val="single"/>
        </w:rPr>
        <w:t>Criteria for Evaluating Proposals</w:t>
      </w:r>
    </w:p>
    <w:p w14:paraId="02AE5852" w14:textId="0E868734" w:rsidR="007264A8" w:rsidRPr="00A7550E" w:rsidRDefault="00DD2BB4" w:rsidP="007264A8">
      <w:pPr>
        <w:pStyle w:val="Default"/>
        <w:rPr>
          <w:rFonts w:ascii="Calibri" w:hAnsi="Calibri" w:cs="Calibri"/>
          <w:sz w:val="22"/>
          <w:szCs w:val="22"/>
        </w:rPr>
      </w:pPr>
      <w:r w:rsidRPr="00A7550E">
        <w:rPr>
          <w:rFonts w:ascii="Calibri" w:hAnsi="Calibri" w:cs="Calibri"/>
          <w:sz w:val="22"/>
          <w:szCs w:val="22"/>
        </w:rPr>
        <w:t>The G</w:t>
      </w:r>
      <w:r w:rsidR="008038FD">
        <w:rPr>
          <w:rFonts w:ascii="Calibri" w:hAnsi="Calibri" w:cs="Calibri"/>
          <w:sz w:val="22"/>
          <w:szCs w:val="22"/>
        </w:rPr>
        <w:t xml:space="preserve">C </w:t>
      </w:r>
      <w:r w:rsidR="00BD4AE1" w:rsidRPr="00A7550E">
        <w:rPr>
          <w:rFonts w:ascii="Calibri" w:hAnsi="Calibri" w:cs="Calibri"/>
          <w:sz w:val="22"/>
          <w:szCs w:val="22"/>
        </w:rPr>
        <w:t>appoint</w:t>
      </w:r>
      <w:r w:rsidRPr="00A7550E">
        <w:rPr>
          <w:rFonts w:ascii="Calibri" w:hAnsi="Calibri" w:cs="Calibri"/>
          <w:sz w:val="22"/>
          <w:szCs w:val="22"/>
        </w:rPr>
        <w:t>ed</w:t>
      </w:r>
      <w:r w:rsidR="00BD4AE1" w:rsidRPr="00A7550E">
        <w:rPr>
          <w:rFonts w:ascii="Calibri" w:hAnsi="Calibri" w:cs="Calibri"/>
          <w:sz w:val="22"/>
          <w:szCs w:val="22"/>
        </w:rPr>
        <w:t xml:space="preserve"> a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00BD4AE1" w:rsidRPr="00A7550E">
        <w:rPr>
          <w:rFonts w:ascii="Calibri" w:hAnsi="Calibri" w:cs="Calibri"/>
          <w:sz w:val="22"/>
          <w:szCs w:val="22"/>
        </w:rPr>
        <w:t xml:space="preserve">election </w:t>
      </w:r>
      <w:r w:rsidR="000A6D6D" w:rsidRPr="00A7550E">
        <w:rPr>
          <w:rFonts w:ascii="Calibri" w:hAnsi="Calibri" w:cs="Calibri"/>
          <w:sz w:val="22"/>
          <w:szCs w:val="22"/>
        </w:rPr>
        <w:t>P</w:t>
      </w:r>
      <w:r w:rsidR="00BD4AE1" w:rsidRPr="00A7550E">
        <w:rPr>
          <w:rFonts w:ascii="Calibri" w:hAnsi="Calibri" w:cs="Calibri"/>
          <w:sz w:val="22"/>
          <w:szCs w:val="22"/>
        </w:rPr>
        <w:t xml:space="preserve">anel that will evaluate all proposals and </w:t>
      </w:r>
      <w:r w:rsidR="00027190" w:rsidRPr="00A7550E">
        <w:rPr>
          <w:rFonts w:ascii="Calibri" w:hAnsi="Calibri" w:cs="Calibri"/>
          <w:sz w:val="22"/>
          <w:szCs w:val="22"/>
        </w:rPr>
        <w:t xml:space="preserve">select </w:t>
      </w:r>
      <w:r w:rsidR="00E379C2" w:rsidRPr="00A7550E">
        <w:rPr>
          <w:rFonts w:ascii="Calibri" w:hAnsi="Calibri" w:cs="Calibri"/>
          <w:sz w:val="22"/>
          <w:szCs w:val="22"/>
        </w:rPr>
        <w:t xml:space="preserve">a </w:t>
      </w:r>
      <w:r w:rsidR="00C169A6" w:rsidRPr="00A7550E">
        <w:rPr>
          <w:rFonts w:ascii="Calibri" w:hAnsi="Calibri" w:cs="Calibri"/>
          <w:sz w:val="22"/>
          <w:szCs w:val="22"/>
        </w:rPr>
        <w:t>Consultant</w:t>
      </w:r>
      <w:r w:rsidR="00E379C2" w:rsidRPr="00A7550E">
        <w:rPr>
          <w:rFonts w:ascii="Calibri" w:hAnsi="Calibri" w:cs="Calibri"/>
          <w:sz w:val="22"/>
          <w:szCs w:val="22"/>
        </w:rPr>
        <w:t xml:space="preserve"> based on the following principal considerations:</w:t>
      </w:r>
      <w:r w:rsidR="00BD4AE1" w:rsidRPr="00A7550E">
        <w:rPr>
          <w:rFonts w:ascii="Calibri" w:hAnsi="Calibri" w:cs="Calibri"/>
          <w:sz w:val="22"/>
          <w:szCs w:val="22"/>
        </w:rPr>
        <w:t xml:space="preserve"> </w:t>
      </w:r>
    </w:p>
    <w:p w14:paraId="757EEBBF" w14:textId="77777777" w:rsidR="00D549E4" w:rsidRPr="00A7550E" w:rsidRDefault="00D549E4" w:rsidP="00267B2B">
      <w:pPr>
        <w:pStyle w:val="Default"/>
        <w:numPr>
          <w:ilvl w:val="0"/>
          <w:numId w:val="2"/>
        </w:numPr>
        <w:rPr>
          <w:rFonts w:ascii="Calibri" w:hAnsi="Calibri" w:cs="Calibri"/>
          <w:sz w:val="22"/>
          <w:szCs w:val="22"/>
        </w:rPr>
      </w:pPr>
      <w:r w:rsidRPr="00A7550E">
        <w:rPr>
          <w:rFonts w:ascii="Calibri" w:hAnsi="Calibri" w:cs="Calibri"/>
          <w:sz w:val="22"/>
          <w:szCs w:val="22"/>
        </w:rPr>
        <w:t>The Consultant’s u</w:t>
      </w:r>
      <w:r w:rsidR="00BD4AE1" w:rsidRPr="00A7550E">
        <w:rPr>
          <w:rFonts w:ascii="Calibri" w:hAnsi="Calibri" w:cs="Calibri"/>
          <w:sz w:val="22"/>
          <w:szCs w:val="22"/>
        </w:rPr>
        <w:t>nderstanding of</w:t>
      </w:r>
      <w:r w:rsidR="008A44FD" w:rsidRPr="00A7550E">
        <w:rPr>
          <w:rFonts w:ascii="Calibri" w:hAnsi="Calibri" w:cs="Calibri"/>
          <w:sz w:val="22"/>
          <w:szCs w:val="22"/>
        </w:rPr>
        <w:t xml:space="preserve"> the </w:t>
      </w:r>
      <w:r w:rsidR="00546B5A" w:rsidRPr="00A7550E">
        <w:rPr>
          <w:rFonts w:ascii="Calibri" w:hAnsi="Calibri" w:cs="Calibri"/>
          <w:sz w:val="22"/>
          <w:szCs w:val="22"/>
        </w:rPr>
        <w:t xml:space="preserve">overall </w:t>
      </w:r>
      <w:r w:rsidR="00A05389" w:rsidRPr="00A7550E">
        <w:rPr>
          <w:rFonts w:ascii="Calibri" w:hAnsi="Calibri" w:cs="Calibri"/>
          <w:sz w:val="22"/>
          <w:szCs w:val="22"/>
        </w:rPr>
        <w:t xml:space="preserve">project goals, </w:t>
      </w:r>
      <w:r w:rsidR="00C724C2" w:rsidRPr="00A7550E">
        <w:rPr>
          <w:rFonts w:ascii="Calibri" w:hAnsi="Calibri" w:cs="Calibri"/>
          <w:sz w:val="22"/>
          <w:szCs w:val="22"/>
        </w:rPr>
        <w:t xml:space="preserve">constraints, </w:t>
      </w:r>
      <w:r w:rsidR="00A05389" w:rsidRPr="00A7550E">
        <w:rPr>
          <w:rFonts w:ascii="Calibri" w:hAnsi="Calibri" w:cs="Calibri"/>
          <w:sz w:val="22"/>
          <w:szCs w:val="22"/>
        </w:rPr>
        <w:t xml:space="preserve">design elements, and </w:t>
      </w:r>
      <w:r w:rsidR="00034C2D" w:rsidRPr="00A7550E">
        <w:rPr>
          <w:rFonts w:ascii="Calibri" w:hAnsi="Calibri" w:cs="Calibri"/>
          <w:sz w:val="22"/>
          <w:szCs w:val="22"/>
        </w:rPr>
        <w:t>operational scenarios</w:t>
      </w:r>
      <w:r w:rsidR="007264A8" w:rsidRPr="00A7550E">
        <w:rPr>
          <w:rFonts w:ascii="Calibri" w:hAnsi="Calibri" w:cs="Calibri"/>
          <w:sz w:val="22"/>
          <w:szCs w:val="22"/>
        </w:rPr>
        <w:t xml:space="preserve"> and project approach.</w:t>
      </w:r>
    </w:p>
    <w:p w14:paraId="2126F3CE" w14:textId="77777777" w:rsidR="00D549E4" w:rsidRPr="00A7550E" w:rsidRDefault="00D549E4" w:rsidP="007264A8">
      <w:pPr>
        <w:pStyle w:val="Default"/>
        <w:ind w:left="360"/>
        <w:rPr>
          <w:rFonts w:ascii="Calibri" w:hAnsi="Calibri" w:cs="Calibri"/>
          <w:sz w:val="22"/>
          <w:szCs w:val="22"/>
        </w:rPr>
      </w:pPr>
    </w:p>
    <w:p w14:paraId="2FF55942" w14:textId="2BD76FBB" w:rsidR="00CF0AFB" w:rsidRPr="00EA1232" w:rsidRDefault="00E553D4" w:rsidP="007264A8">
      <w:pPr>
        <w:pStyle w:val="Default"/>
        <w:numPr>
          <w:ilvl w:val="0"/>
          <w:numId w:val="2"/>
        </w:numPr>
        <w:rPr>
          <w:rFonts w:ascii="Calibri" w:hAnsi="Calibri" w:cs="Calibri"/>
          <w:sz w:val="22"/>
          <w:szCs w:val="22"/>
        </w:rPr>
      </w:pPr>
      <w:r w:rsidRPr="00EA1232">
        <w:rPr>
          <w:rFonts w:ascii="Calibri" w:hAnsi="Calibri" w:cs="Calibri"/>
          <w:sz w:val="22"/>
          <w:szCs w:val="22"/>
        </w:rPr>
        <w:t>Q</w:t>
      </w:r>
      <w:r w:rsidR="003E3379" w:rsidRPr="00EA1232">
        <w:rPr>
          <w:rFonts w:ascii="Calibri" w:hAnsi="Calibri" w:cs="Calibri"/>
          <w:sz w:val="22"/>
          <w:szCs w:val="22"/>
        </w:rPr>
        <w:t>ualifications</w:t>
      </w:r>
      <w:r w:rsidR="00E0534A" w:rsidRPr="00EA1232">
        <w:rPr>
          <w:rFonts w:ascii="Calibri" w:hAnsi="Calibri" w:cs="Calibri"/>
          <w:sz w:val="22"/>
          <w:szCs w:val="22"/>
        </w:rPr>
        <w:t xml:space="preserve"> </w:t>
      </w:r>
      <w:r w:rsidR="008A44FD" w:rsidRPr="00EA1232">
        <w:rPr>
          <w:rFonts w:ascii="Calibri" w:hAnsi="Calibri" w:cs="Calibri"/>
          <w:sz w:val="22"/>
          <w:szCs w:val="22"/>
        </w:rPr>
        <w:t xml:space="preserve">and </w:t>
      </w:r>
      <w:r w:rsidR="003E3379" w:rsidRPr="00EA1232">
        <w:rPr>
          <w:rFonts w:ascii="Calibri" w:hAnsi="Calibri" w:cs="Calibri"/>
          <w:sz w:val="22"/>
          <w:szCs w:val="22"/>
        </w:rPr>
        <w:t xml:space="preserve">the </w:t>
      </w:r>
      <w:r w:rsidR="00A55B96" w:rsidRPr="00EA1232">
        <w:rPr>
          <w:rFonts w:ascii="Calibri" w:hAnsi="Calibri" w:cs="Calibri"/>
          <w:sz w:val="22"/>
          <w:szCs w:val="22"/>
        </w:rPr>
        <w:t>relevant experience</w:t>
      </w:r>
      <w:r w:rsidR="008A44FD" w:rsidRPr="00EA1232">
        <w:rPr>
          <w:rFonts w:ascii="Calibri" w:hAnsi="Calibri" w:cs="Calibri"/>
          <w:sz w:val="22"/>
          <w:szCs w:val="22"/>
        </w:rPr>
        <w:t xml:space="preserve"> </w:t>
      </w:r>
      <w:r w:rsidR="002B7410" w:rsidRPr="00EA1232">
        <w:rPr>
          <w:rFonts w:ascii="Calibri" w:hAnsi="Calibri" w:cs="Calibri"/>
          <w:sz w:val="22"/>
          <w:szCs w:val="22"/>
        </w:rPr>
        <w:t>of the</w:t>
      </w:r>
      <w:r w:rsidR="00546B5A" w:rsidRPr="00EA1232">
        <w:rPr>
          <w:rFonts w:ascii="Calibri" w:hAnsi="Calibri" w:cs="Calibri"/>
          <w:sz w:val="22"/>
          <w:szCs w:val="22"/>
        </w:rPr>
        <w:t xml:space="preserve"> </w:t>
      </w:r>
      <w:r w:rsidR="00A55B96" w:rsidRPr="00EA1232">
        <w:rPr>
          <w:rFonts w:ascii="Calibri" w:hAnsi="Calibri" w:cs="Calibri"/>
          <w:sz w:val="22"/>
          <w:szCs w:val="22"/>
        </w:rPr>
        <w:t>proposed project team members</w:t>
      </w:r>
      <w:r w:rsidR="0097187E" w:rsidRPr="00EA1232">
        <w:rPr>
          <w:rFonts w:ascii="Calibri" w:hAnsi="Calibri" w:cs="Calibri"/>
          <w:sz w:val="22"/>
          <w:szCs w:val="22"/>
        </w:rPr>
        <w:t xml:space="preserve"> and firm</w:t>
      </w:r>
      <w:r w:rsidR="00690EC6" w:rsidRPr="00EA1232">
        <w:rPr>
          <w:rFonts w:ascii="Calibri" w:hAnsi="Calibri" w:cs="Calibri"/>
          <w:sz w:val="22"/>
          <w:szCs w:val="22"/>
        </w:rPr>
        <w:t xml:space="preserve">, </w:t>
      </w:r>
      <w:r w:rsidR="00366F6C" w:rsidRPr="00EA1232">
        <w:rPr>
          <w:rFonts w:ascii="Calibri" w:hAnsi="Calibri" w:cs="Calibri"/>
          <w:sz w:val="22"/>
          <w:szCs w:val="22"/>
        </w:rPr>
        <w:t>which may include:</w:t>
      </w:r>
    </w:p>
    <w:p w14:paraId="171C2227" w14:textId="77777777" w:rsidR="00CD372D" w:rsidRDefault="00D5177E" w:rsidP="00D5177E">
      <w:pPr>
        <w:pStyle w:val="Default"/>
        <w:numPr>
          <w:ilvl w:val="1"/>
          <w:numId w:val="2"/>
        </w:numPr>
        <w:rPr>
          <w:rFonts w:ascii="Calibri" w:hAnsi="Calibri" w:cs="Calibri"/>
          <w:sz w:val="22"/>
          <w:szCs w:val="22"/>
        </w:rPr>
      </w:pPr>
      <w:r w:rsidRPr="00EA1232">
        <w:rPr>
          <w:rFonts w:ascii="Calibri" w:hAnsi="Calibri" w:cs="Calibri"/>
          <w:sz w:val="22"/>
          <w:szCs w:val="22"/>
        </w:rPr>
        <w:t>Experience</w:t>
      </w:r>
      <w:r w:rsidR="00CD372D">
        <w:rPr>
          <w:rFonts w:ascii="Calibri" w:hAnsi="Calibri" w:cs="Calibri"/>
          <w:sz w:val="22"/>
          <w:szCs w:val="22"/>
        </w:rPr>
        <w:t>d in fluvial geomorphology</w:t>
      </w:r>
      <w:r w:rsidRPr="00EA1232">
        <w:rPr>
          <w:rFonts w:ascii="Calibri" w:hAnsi="Calibri" w:cs="Calibri"/>
          <w:sz w:val="22"/>
          <w:szCs w:val="22"/>
        </w:rPr>
        <w:t xml:space="preserve"> </w:t>
      </w:r>
    </w:p>
    <w:p w14:paraId="26963E5B" w14:textId="0B3C2B6C" w:rsidR="00D5177E" w:rsidRPr="00EA1232" w:rsidRDefault="00CD372D" w:rsidP="00D5177E">
      <w:pPr>
        <w:pStyle w:val="Default"/>
        <w:numPr>
          <w:ilvl w:val="1"/>
          <w:numId w:val="2"/>
        </w:numPr>
        <w:rPr>
          <w:rFonts w:ascii="Calibri" w:hAnsi="Calibri" w:cs="Calibri"/>
          <w:sz w:val="22"/>
          <w:szCs w:val="22"/>
        </w:rPr>
      </w:pPr>
      <w:r>
        <w:rPr>
          <w:rFonts w:ascii="Calibri" w:hAnsi="Calibri" w:cs="Calibri"/>
          <w:sz w:val="22"/>
          <w:szCs w:val="22"/>
        </w:rPr>
        <w:t xml:space="preserve">Experience </w:t>
      </w:r>
      <w:r w:rsidR="00D5177E" w:rsidRPr="00EA1232">
        <w:rPr>
          <w:rFonts w:ascii="Calibri" w:hAnsi="Calibri" w:cs="Calibri"/>
          <w:sz w:val="22"/>
          <w:szCs w:val="22"/>
        </w:rPr>
        <w:t xml:space="preserve">developing and calibrating 2-D </w:t>
      </w:r>
      <w:r>
        <w:rPr>
          <w:rFonts w:ascii="Calibri" w:hAnsi="Calibri" w:cs="Calibri"/>
          <w:sz w:val="22"/>
          <w:szCs w:val="22"/>
        </w:rPr>
        <w:t>sediment transport</w:t>
      </w:r>
      <w:r w:rsidR="00D5177E" w:rsidRPr="00EA1232">
        <w:rPr>
          <w:rFonts w:ascii="Calibri" w:hAnsi="Calibri" w:cs="Calibri"/>
          <w:sz w:val="22"/>
          <w:szCs w:val="22"/>
        </w:rPr>
        <w:t xml:space="preserve"> models</w:t>
      </w:r>
      <w:r w:rsidR="0074769D" w:rsidRPr="00EA1232">
        <w:rPr>
          <w:rFonts w:ascii="Calibri" w:hAnsi="Calibri" w:cs="Calibri"/>
          <w:sz w:val="22"/>
          <w:szCs w:val="22"/>
        </w:rPr>
        <w:t>.</w:t>
      </w:r>
    </w:p>
    <w:p w14:paraId="616E4B4A" w14:textId="004AEF25" w:rsidR="0074769D" w:rsidRPr="00EA1232" w:rsidRDefault="0074769D" w:rsidP="00D5177E">
      <w:pPr>
        <w:pStyle w:val="Default"/>
        <w:numPr>
          <w:ilvl w:val="1"/>
          <w:numId w:val="2"/>
        </w:numPr>
        <w:rPr>
          <w:rFonts w:ascii="Calibri" w:hAnsi="Calibri" w:cs="Calibri"/>
          <w:sz w:val="22"/>
          <w:szCs w:val="22"/>
        </w:rPr>
      </w:pPr>
      <w:r w:rsidRPr="00EA1232">
        <w:rPr>
          <w:rFonts w:ascii="Calibri" w:hAnsi="Calibri" w:cs="Calibri"/>
          <w:sz w:val="22"/>
          <w:szCs w:val="22"/>
        </w:rPr>
        <w:t xml:space="preserve">Experience </w:t>
      </w:r>
      <w:r w:rsidR="00CD372D">
        <w:rPr>
          <w:rFonts w:ascii="Calibri" w:hAnsi="Calibri" w:cs="Calibri"/>
          <w:sz w:val="22"/>
          <w:szCs w:val="22"/>
        </w:rPr>
        <w:t>developing and calibrating 2/3D morphodynamic models</w:t>
      </w:r>
      <w:r w:rsidRPr="00EA1232">
        <w:rPr>
          <w:rFonts w:ascii="Calibri" w:hAnsi="Calibri" w:cs="Calibri"/>
          <w:sz w:val="22"/>
          <w:szCs w:val="22"/>
        </w:rPr>
        <w:t>.</w:t>
      </w:r>
    </w:p>
    <w:p w14:paraId="308379C2" w14:textId="11FB0946" w:rsidR="0074769D" w:rsidRPr="00EA1232" w:rsidRDefault="0074769D" w:rsidP="00D5177E">
      <w:pPr>
        <w:pStyle w:val="Default"/>
        <w:numPr>
          <w:ilvl w:val="1"/>
          <w:numId w:val="2"/>
        </w:numPr>
        <w:rPr>
          <w:rFonts w:ascii="Calibri" w:hAnsi="Calibri" w:cs="Calibri"/>
          <w:sz w:val="22"/>
          <w:szCs w:val="22"/>
        </w:rPr>
      </w:pPr>
      <w:r w:rsidRPr="00EA1232">
        <w:rPr>
          <w:rFonts w:ascii="Calibri" w:hAnsi="Calibri" w:cs="Calibri"/>
          <w:sz w:val="22"/>
          <w:szCs w:val="22"/>
        </w:rPr>
        <w:t xml:space="preserve">Experience </w:t>
      </w:r>
      <w:r w:rsidR="003D388C">
        <w:rPr>
          <w:rFonts w:ascii="Calibri" w:hAnsi="Calibri" w:cs="Calibri"/>
          <w:sz w:val="22"/>
          <w:szCs w:val="22"/>
        </w:rPr>
        <w:t>with design and construction of hydraulic structures.</w:t>
      </w:r>
    </w:p>
    <w:p w14:paraId="66FC760D" w14:textId="1394446B" w:rsidR="0074769D" w:rsidRPr="00EA1232" w:rsidRDefault="0074769D" w:rsidP="00D5177E">
      <w:pPr>
        <w:pStyle w:val="Default"/>
        <w:numPr>
          <w:ilvl w:val="1"/>
          <w:numId w:val="2"/>
        </w:numPr>
        <w:rPr>
          <w:rFonts w:ascii="Calibri" w:hAnsi="Calibri" w:cs="Calibri"/>
          <w:sz w:val="22"/>
          <w:szCs w:val="22"/>
        </w:rPr>
      </w:pPr>
      <w:r w:rsidRPr="00EA1232">
        <w:rPr>
          <w:rFonts w:ascii="Calibri" w:hAnsi="Calibri" w:cs="Calibri"/>
          <w:sz w:val="22"/>
          <w:szCs w:val="22"/>
        </w:rPr>
        <w:t xml:space="preserve">Familiarity with the project study site. </w:t>
      </w:r>
    </w:p>
    <w:p w14:paraId="40CF0BC9" w14:textId="77777777" w:rsidR="001E5B55" w:rsidRPr="00A7550E" w:rsidRDefault="001E5B55" w:rsidP="001E5B55">
      <w:pPr>
        <w:pStyle w:val="Default"/>
        <w:rPr>
          <w:rFonts w:ascii="Calibri" w:hAnsi="Calibri" w:cs="Calibri"/>
          <w:sz w:val="22"/>
          <w:szCs w:val="22"/>
        </w:rPr>
      </w:pPr>
    </w:p>
    <w:p w14:paraId="6203F216" w14:textId="77777777" w:rsidR="0091213C" w:rsidRPr="00A7550E" w:rsidRDefault="001E5B55" w:rsidP="00546B5A">
      <w:pPr>
        <w:pStyle w:val="Default"/>
        <w:rPr>
          <w:rFonts w:ascii="Calibri" w:hAnsi="Calibri" w:cs="Calibri"/>
          <w:sz w:val="22"/>
          <w:szCs w:val="22"/>
        </w:rPr>
      </w:pPr>
      <w:r w:rsidRPr="00A7550E">
        <w:rPr>
          <w:rFonts w:ascii="Calibri" w:hAnsi="Calibri" w:cs="Calibri"/>
          <w:sz w:val="22"/>
          <w:szCs w:val="22"/>
        </w:rPr>
        <w:t>Interviews may be held if necessary, as determined by the Proposal Selection Panel.</w:t>
      </w:r>
    </w:p>
    <w:p w14:paraId="4C6B2E8D" w14:textId="77777777" w:rsidR="001E5B55" w:rsidRPr="00A7550E" w:rsidRDefault="001E5B55" w:rsidP="00546B5A">
      <w:pPr>
        <w:pStyle w:val="Default"/>
        <w:rPr>
          <w:rFonts w:ascii="Calibri" w:hAnsi="Calibri" w:cs="Calibri"/>
          <w:b/>
          <w:sz w:val="22"/>
          <w:szCs w:val="22"/>
        </w:rPr>
      </w:pPr>
    </w:p>
    <w:p w14:paraId="46E5BB07" w14:textId="77777777" w:rsidR="00546B5A" w:rsidRPr="00A7550E" w:rsidRDefault="00A55B96" w:rsidP="00546B5A">
      <w:pPr>
        <w:pStyle w:val="Default"/>
        <w:rPr>
          <w:rFonts w:ascii="Calibri" w:hAnsi="Calibri" w:cs="Calibri"/>
          <w:i/>
          <w:sz w:val="22"/>
          <w:szCs w:val="22"/>
          <w:u w:val="single"/>
        </w:rPr>
      </w:pPr>
      <w:r w:rsidRPr="00A7550E">
        <w:rPr>
          <w:rFonts w:ascii="Calibri" w:hAnsi="Calibri" w:cs="Calibri"/>
          <w:i/>
          <w:sz w:val="22"/>
          <w:szCs w:val="22"/>
          <w:u w:val="single"/>
        </w:rPr>
        <w:t>Award Notice</w:t>
      </w:r>
    </w:p>
    <w:p w14:paraId="7644D348" w14:textId="62F2C2EC" w:rsidR="00546B5A" w:rsidRPr="00A7550E" w:rsidRDefault="00546B5A" w:rsidP="00546B5A">
      <w:pPr>
        <w:pStyle w:val="Default"/>
        <w:rPr>
          <w:rFonts w:ascii="Calibri" w:hAnsi="Calibri" w:cs="Calibri"/>
          <w:sz w:val="22"/>
          <w:szCs w:val="22"/>
        </w:rPr>
      </w:pPr>
      <w:r w:rsidRPr="00A7550E">
        <w:rPr>
          <w:rFonts w:ascii="Calibri" w:hAnsi="Calibri" w:cs="Calibri"/>
          <w:sz w:val="22"/>
          <w:szCs w:val="22"/>
        </w:rPr>
        <w:t xml:space="preserve">After completing the evaluation of all proposals and, if deemed necessary, interviews, the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Pr="00A7550E">
        <w:rPr>
          <w:rFonts w:ascii="Calibri" w:hAnsi="Calibri" w:cs="Calibri"/>
          <w:sz w:val="22"/>
          <w:szCs w:val="22"/>
        </w:rPr>
        <w:t xml:space="preserve">election </w:t>
      </w:r>
      <w:r w:rsidR="000A6D6D" w:rsidRPr="00A7550E">
        <w:rPr>
          <w:rFonts w:ascii="Calibri" w:hAnsi="Calibri" w:cs="Calibri"/>
          <w:sz w:val="22"/>
          <w:szCs w:val="22"/>
        </w:rPr>
        <w:t>Panel</w:t>
      </w:r>
      <w:r w:rsidR="00027190" w:rsidRPr="00A7550E">
        <w:rPr>
          <w:rFonts w:ascii="Calibri" w:hAnsi="Calibri" w:cs="Calibri"/>
          <w:sz w:val="22"/>
          <w:szCs w:val="22"/>
        </w:rPr>
        <w:t xml:space="preserve"> will</w:t>
      </w:r>
      <w:r w:rsidRPr="00A7550E">
        <w:rPr>
          <w:rFonts w:ascii="Calibri" w:hAnsi="Calibri" w:cs="Calibri"/>
          <w:sz w:val="22"/>
          <w:szCs w:val="22"/>
        </w:rPr>
        <w:t xml:space="preserve"> select </w:t>
      </w:r>
      <w:r w:rsidR="00E379C2" w:rsidRPr="00A7550E">
        <w:rPr>
          <w:rFonts w:ascii="Calibri" w:hAnsi="Calibri" w:cs="Calibri"/>
          <w:sz w:val="22"/>
          <w:szCs w:val="22"/>
        </w:rPr>
        <w:t>a</w:t>
      </w:r>
      <w:r w:rsidR="00027190" w:rsidRPr="00A7550E">
        <w:rPr>
          <w:rFonts w:ascii="Calibri" w:hAnsi="Calibri" w:cs="Calibri"/>
          <w:sz w:val="22"/>
          <w:szCs w:val="22"/>
        </w:rPr>
        <w:t xml:space="preserve"> </w:t>
      </w:r>
      <w:r w:rsidR="00C169A6" w:rsidRPr="00A7550E">
        <w:rPr>
          <w:rFonts w:ascii="Calibri" w:hAnsi="Calibri" w:cs="Calibri"/>
          <w:sz w:val="22"/>
          <w:szCs w:val="22"/>
        </w:rPr>
        <w:t>Consultant</w:t>
      </w:r>
      <w:r w:rsidR="00BF6483" w:rsidRPr="00A7550E">
        <w:rPr>
          <w:rFonts w:ascii="Calibri" w:hAnsi="Calibri" w:cs="Calibri"/>
          <w:sz w:val="22"/>
          <w:szCs w:val="22"/>
        </w:rPr>
        <w:t xml:space="preserve">. </w:t>
      </w:r>
      <w:r w:rsidR="00E379C2" w:rsidRPr="00A7550E">
        <w:rPr>
          <w:rFonts w:ascii="Calibri" w:hAnsi="Calibri" w:cs="Calibri"/>
          <w:sz w:val="22"/>
          <w:szCs w:val="22"/>
        </w:rPr>
        <w:t>That firm</w:t>
      </w:r>
      <w:r w:rsidR="00027190" w:rsidRPr="00A7550E">
        <w:rPr>
          <w:rFonts w:ascii="Calibri" w:hAnsi="Calibri" w:cs="Calibri"/>
          <w:sz w:val="22"/>
          <w:szCs w:val="22"/>
        </w:rPr>
        <w:t xml:space="preserve"> will negotiate with the ED</w:t>
      </w:r>
      <w:r w:rsidR="005E29AF">
        <w:rPr>
          <w:rFonts w:ascii="Calibri" w:hAnsi="Calibri" w:cs="Calibri"/>
          <w:sz w:val="22"/>
          <w:szCs w:val="22"/>
        </w:rPr>
        <w:t xml:space="preserve">O </w:t>
      </w:r>
      <w:r w:rsidR="00027190" w:rsidRPr="00A7550E">
        <w:rPr>
          <w:rFonts w:ascii="Calibri" w:hAnsi="Calibri" w:cs="Calibri"/>
          <w:sz w:val="22"/>
          <w:szCs w:val="22"/>
        </w:rPr>
        <w:t>to establish a fair and equitable contract</w:t>
      </w:r>
      <w:r w:rsidR="006C78A7" w:rsidRPr="00A7550E">
        <w:rPr>
          <w:rFonts w:ascii="Calibri" w:hAnsi="Calibri" w:cs="Calibri"/>
          <w:sz w:val="22"/>
          <w:szCs w:val="22"/>
        </w:rPr>
        <w:t xml:space="preserve">.  </w:t>
      </w:r>
      <w:r w:rsidR="00027190" w:rsidRPr="00A7550E">
        <w:rPr>
          <w:rFonts w:ascii="Calibri" w:hAnsi="Calibri" w:cs="Calibri"/>
          <w:sz w:val="22"/>
          <w:szCs w:val="22"/>
        </w:rPr>
        <w:t xml:space="preserve">If an agreement cannot be reached, </w:t>
      </w:r>
      <w:r w:rsidR="00E379C2" w:rsidRPr="00A7550E">
        <w:rPr>
          <w:rFonts w:ascii="Calibri" w:hAnsi="Calibri" w:cs="Calibri"/>
          <w:sz w:val="22"/>
          <w:szCs w:val="22"/>
        </w:rPr>
        <w:t>a second</w:t>
      </w:r>
      <w:r w:rsidR="00027190" w:rsidRPr="00A7550E">
        <w:rPr>
          <w:rFonts w:ascii="Calibri" w:hAnsi="Calibri" w:cs="Calibri"/>
          <w:sz w:val="22"/>
          <w:szCs w:val="22"/>
        </w:rPr>
        <w:t xml:space="preserve"> firm will be invited to negotiate and so on</w:t>
      </w:r>
      <w:r w:rsidR="006C78A7" w:rsidRPr="00A7550E">
        <w:rPr>
          <w:rFonts w:ascii="Calibri" w:hAnsi="Calibri" w:cs="Calibri"/>
          <w:sz w:val="22"/>
          <w:szCs w:val="22"/>
        </w:rPr>
        <w:t xml:space="preserve">.  </w:t>
      </w:r>
      <w:r w:rsidRPr="00A7550E">
        <w:rPr>
          <w:rFonts w:ascii="Calibri" w:hAnsi="Calibri" w:cs="Calibri"/>
          <w:sz w:val="22"/>
          <w:szCs w:val="22"/>
        </w:rPr>
        <w:t xml:space="preserve">If the </w:t>
      </w:r>
      <w:r w:rsidR="00364EC4" w:rsidRPr="00A7550E">
        <w:rPr>
          <w:rFonts w:ascii="Calibri" w:hAnsi="Calibri" w:cs="Calibri"/>
          <w:sz w:val="22"/>
          <w:szCs w:val="22"/>
        </w:rPr>
        <w:t>Program</w:t>
      </w:r>
      <w:r w:rsidRPr="00A7550E">
        <w:rPr>
          <w:rFonts w:ascii="Calibri" w:hAnsi="Calibri" w:cs="Calibri"/>
          <w:sz w:val="22"/>
          <w:szCs w:val="22"/>
        </w:rPr>
        <w:t xml:space="preserve"> is unable to negotiate a mutually satisfactory contract with </w:t>
      </w:r>
      <w:r w:rsidR="00027190" w:rsidRPr="00A7550E">
        <w:rPr>
          <w:rFonts w:ascii="Calibri" w:hAnsi="Calibri" w:cs="Calibri"/>
          <w:sz w:val="22"/>
          <w:szCs w:val="22"/>
        </w:rPr>
        <w:t xml:space="preserve">a </w:t>
      </w:r>
      <w:r w:rsidR="00C169A6" w:rsidRPr="00A7550E">
        <w:rPr>
          <w:rFonts w:ascii="Calibri" w:hAnsi="Calibri" w:cs="Calibri"/>
          <w:sz w:val="22"/>
          <w:szCs w:val="22"/>
        </w:rPr>
        <w:t>Consultant</w:t>
      </w:r>
      <w:r w:rsidRPr="00A7550E">
        <w:rPr>
          <w:rFonts w:ascii="Calibri" w:hAnsi="Calibri" w:cs="Calibri"/>
          <w:sz w:val="22"/>
          <w:szCs w:val="22"/>
        </w:rPr>
        <w:t xml:space="preserve">, it may, </w:t>
      </w:r>
      <w:r w:rsidR="002B1B51" w:rsidRPr="00A7550E">
        <w:rPr>
          <w:rFonts w:ascii="Calibri" w:hAnsi="Calibri" w:cs="Calibri"/>
          <w:sz w:val="22"/>
          <w:szCs w:val="22"/>
        </w:rPr>
        <w:t>at</w:t>
      </w:r>
      <w:r w:rsidR="00027190" w:rsidRPr="00A7550E">
        <w:rPr>
          <w:rFonts w:ascii="Calibri" w:hAnsi="Calibri" w:cs="Calibri"/>
          <w:sz w:val="22"/>
          <w:szCs w:val="22"/>
        </w:rPr>
        <w:t xml:space="preserve"> its sole discretion,</w:t>
      </w:r>
      <w:r w:rsidRPr="00A7550E">
        <w:rPr>
          <w:rFonts w:ascii="Calibri" w:hAnsi="Calibri" w:cs="Calibri"/>
          <w:sz w:val="22"/>
          <w:szCs w:val="22"/>
        </w:rPr>
        <w:t xml:space="preserve"> cancel and reissue a new </w:t>
      </w:r>
      <w:r w:rsidR="000874D7" w:rsidRPr="00A7550E">
        <w:rPr>
          <w:rFonts w:ascii="Calibri" w:hAnsi="Calibri" w:cs="Calibri"/>
          <w:sz w:val="22"/>
          <w:szCs w:val="22"/>
        </w:rPr>
        <w:t>RFP</w:t>
      </w:r>
      <w:r w:rsidR="006C78A7" w:rsidRPr="00A7550E">
        <w:rPr>
          <w:rFonts w:ascii="Calibri" w:hAnsi="Calibri" w:cs="Calibri"/>
          <w:sz w:val="22"/>
          <w:szCs w:val="22"/>
        </w:rPr>
        <w:t xml:space="preserve">.  </w:t>
      </w:r>
    </w:p>
    <w:p w14:paraId="496A65E5" w14:textId="77777777" w:rsidR="005755C1" w:rsidRPr="00A7550E" w:rsidRDefault="005755C1" w:rsidP="005755C1">
      <w:pPr>
        <w:pStyle w:val="BodyText"/>
        <w:rPr>
          <w:rFonts w:ascii="Calibri" w:hAnsi="Calibri" w:cs="Calibri"/>
          <w:color w:val="000000"/>
          <w:sz w:val="22"/>
          <w:szCs w:val="22"/>
        </w:rPr>
      </w:pPr>
    </w:p>
    <w:p w14:paraId="11D3DC09" w14:textId="77777777" w:rsidR="00D37C83" w:rsidRPr="00A7550E" w:rsidRDefault="00364EC4" w:rsidP="00BD4AE1">
      <w:pPr>
        <w:pStyle w:val="Default"/>
        <w:rPr>
          <w:rFonts w:ascii="Calibri" w:hAnsi="Calibri" w:cs="Calibri"/>
          <w:i/>
          <w:sz w:val="22"/>
          <w:szCs w:val="22"/>
          <w:u w:val="single"/>
        </w:rPr>
      </w:pPr>
      <w:r w:rsidRPr="00A7550E">
        <w:rPr>
          <w:rFonts w:ascii="Calibri" w:hAnsi="Calibri" w:cs="Calibri"/>
          <w:i/>
          <w:sz w:val="22"/>
          <w:szCs w:val="22"/>
          <w:u w:val="single"/>
        </w:rPr>
        <w:t>Program</w:t>
      </w:r>
      <w:r w:rsidR="00D37C83" w:rsidRPr="00A7550E">
        <w:rPr>
          <w:rFonts w:ascii="Calibri" w:hAnsi="Calibri" w:cs="Calibri"/>
          <w:i/>
          <w:sz w:val="22"/>
          <w:szCs w:val="22"/>
          <w:u w:val="single"/>
        </w:rPr>
        <w:t xml:space="preserve"> Perspective</w:t>
      </w:r>
    </w:p>
    <w:p w14:paraId="07ACF095" w14:textId="68B3C68D" w:rsidR="00D37C83" w:rsidRPr="00A7550E" w:rsidRDefault="00D37C83" w:rsidP="00BD4AE1">
      <w:pPr>
        <w:pStyle w:val="Default"/>
        <w:rPr>
          <w:rFonts w:ascii="Calibri" w:hAnsi="Calibri" w:cs="Calibri"/>
          <w:sz w:val="22"/>
          <w:szCs w:val="22"/>
        </w:rPr>
      </w:pPr>
      <w:r w:rsidRPr="00A7550E">
        <w:rPr>
          <w:rFonts w:ascii="Calibri" w:hAnsi="Calibri" w:cs="Calibri"/>
          <w:sz w:val="22"/>
          <w:szCs w:val="22"/>
        </w:rPr>
        <w:t>The G</w:t>
      </w:r>
      <w:r w:rsidR="005E29AF">
        <w:rPr>
          <w:rFonts w:ascii="Calibri" w:hAnsi="Calibri" w:cs="Calibri"/>
          <w:sz w:val="22"/>
          <w:szCs w:val="22"/>
        </w:rPr>
        <w:t xml:space="preserve">C </w:t>
      </w:r>
      <w:r w:rsidRPr="00A7550E">
        <w:rPr>
          <w:rFonts w:ascii="Calibri" w:hAnsi="Calibri" w:cs="Calibri"/>
          <w:sz w:val="22"/>
          <w:szCs w:val="22"/>
        </w:rPr>
        <w:t xml:space="preserve">has </w:t>
      </w:r>
      <w:r w:rsidR="009E72C0">
        <w:rPr>
          <w:rFonts w:ascii="Calibri" w:hAnsi="Calibri" w:cs="Calibri"/>
          <w:sz w:val="22"/>
          <w:szCs w:val="22"/>
        </w:rPr>
        <w:t xml:space="preserve">the </w:t>
      </w:r>
      <w:r w:rsidRPr="00A7550E">
        <w:rPr>
          <w:rFonts w:ascii="Calibri" w:hAnsi="Calibri" w:cs="Calibri"/>
          <w:sz w:val="22"/>
          <w:szCs w:val="22"/>
        </w:rPr>
        <w:t xml:space="preserve">sole discretion and reserves the right to reject any and all proposals received in </w:t>
      </w:r>
      <w:r w:rsidR="001649C4" w:rsidRPr="00A7550E">
        <w:rPr>
          <w:rFonts w:ascii="Calibri" w:hAnsi="Calibri" w:cs="Calibri"/>
          <w:sz w:val="22"/>
          <w:szCs w:val="22"/>
        </w:rPr>
        <w:t>response</w:t>
      </w:r>
      <w:r w:rsidRPr="00A7550E">
        <w:rPr>
          <w:rFonts w:ascii="Calibri" w:hAnsi="Calibri" w:cs="Calibri"/>
          <w:sz w:val="22"/>
          <w:szCs w:val="22"/>
        </w:rPr>
        <w:t xml:space="preserve"> to this </w:t>
      </w:r>
      <w:r w:rsidR="000874D7" w:rsidRPr="00A7550E">
        <w:rPr>
          <w:rFonts w:ascii="Calibri" w:hAnsi="Calibri" w:cs="Calibri"/>
          <w:sz w:val="22"/>
          <w:szCs w:val="22"/>
        </w:rPr>
        <w:t>RFP</w:t>
      </w:r>
      <w:r w:rsidRPr="00A7550E">
        <w:rPr>
          <w:rFonts w:ascii="Calibri" w:hAnsi="Calibri" w:cs="Calibri"/>
          <w:sz w:val="22"/>
          <w:szCs w:val="22"/>
        </w:rPr>
        <w:t xml:space="preserve"> and to cancel this solicitation if it is deemed in the best </w:t>
      </w:r>
      <w:r w:rsidR="001649C4" w:rsidRPr="00A7550E">
        <w:rPr>
          <w:rFonts w:ascii="Calibri" w:hAnsi="Calibri" w:cs="Calibri"/>
          <w:sz w:val="22"/>
          <w:szCs w:val="22"/>
        </w:rPr>
        <w:t>interest</w:t>
      </w:r>
      <w:r w:rsidRPr="00A7550E">
        <w:rPr>
          <w:rFonts w:ascii="Calibri" w:hAnsi="Calibri" w:cs="Calibri"/>
          <w:sz w:val="22"/>
          <w:szCs w:val="22"/>
        </w:rPr>
        <w:t xml:space="preserve"> of the </w:t>
      </w:r>
      <w:r w:rsidR="00364EC4" w:rsidRPr="00A7550E">
        <w:rPr>
          <w:rFonts w:ascii="Calibri" w:hAnsi="Calibri" w:cs="Calibri"/>
          <w:sz w:val="22"/>
          <w:szCs w:val="22"/>
        </w:rPr>
        <w:t>Program</w:t>
      </w:r>
      <w:r w:rsidRPr="00A7550E">
        <w:rPr>
          <w:rFonts w:ascii="Calibri" w:hAnsi="Calibri" w:cs="Calibri"/>
          <w:sz w:val="22"/>
          <w:szCs w:val="22"/>
        </w:rPr>
        <w:t xml:space="preserve"> to do so</w:t>
      </w:r>
      <w:r w:rsidR="00BF6483" w:rsidRPr="00A7550E">
        <w:rPr>
          <w:rFonts w:ascii="Calibri" w:hAnsi="Calibri" w:cs="Calibri"/>
          <w:sz w:val="22"/>
          <w:szCs w:val="22"/>
        </w:rPr>
        <w:t xml:space="preserve">. </w:t>
      </w:r>
      <w:r w:rsidRPr="00A7550E">
        <w:rPr>
          <w:rFonts w:ascii="Calibri" w:hAnsi="Calibri" w:cs="Calibri"/>
          <w:sz w:val="22"/>
          <w:szCs w:val="22"/>
        </w:rPr>
        <w:t xml:space="preserve">Issuance of this </w:t>
      </w:r>
      <w:r w:rsidR="000874D7" w:rsidRPr="00A7550E">
        <w:rPr>
          <w:rFonts w:ascii="Calibri" w:hAnsi="Calibri" w:cs="Calibri"/>
          <w:sz w:val="22"/>
          <w:szCs w:val="22"/>
        </w:rPr>
        <w:t>RFP</w:t>
      </w:r>
      <w:r w:rsidRPr="00A7550E">
        <w:rPr>
          <w:rFonts w:ascii="Calibri" w:hAnsi="Calibri" w:cs="Calibri"/>
          <w:sz w:val="22"/>
          <w:szCs w:val="22"/>
        </w:rPr>
        <w:t xml:space="preserve"> in no way constitutes a commitment by the </w:t>
      </w:r>
      <w:r w:rsidR="00364EC4" w:rsidRPr="00A7550E">
        <w:rPr>
          <w:rFonts w:ascii="Calibri" w:hAnsi="Calibri" w:cs="Calibri"/>
          <w:sz w:val="22"/>
          <w:szCs w:val="22"/>
        </w:rPr>
        <w:t>Program</w:t>
      </w:r>
      <w:r w:rsidRPr="00A7550E">
        <w:rPr>
          <w:rFonts w:ascii="Calibri" w:hAnsi="Calibri" w:cs="Calibri"/>
          <w:sz w:val="22"/>
          <w:szCs w:val="22"/>
        </w:rPr>
        <w:t xml:space="preserve"> to award a contract, or to pay </w:t>
      </w:r>
      <w:r w:rsidR="00C169A6" w:rsidRPr="00A7550E">
        <w:rPr>
          <w:rFonts w:ascii="Calibri" w:hAnsi="Calibri" w:cs="Calibri"/>
          <w:sz w:val="22"/>
          <w:szCs w:val="22"/>
        </w:rPr>
        <w:t>Consultant</w:t>
      </w:r>
      <w:r w:rsidRPr="00A7550E">
        <w:rPr>
          <w:rFonts w:ascii="Calibri" w:hAnsi="Calibri" w:cs="Calibri"/>
          <w:sz w:val="22"/>
          <w:szCs w:val="22"/>
        </w:rPr>
        <w:t xml:space="preserve">’s costs incurred either in the preparation of a response to his </w:t>
      </w:r>
      <w:r w:rsidR="000874D7" w:rsidRPr="00A7550E">
        <w:rPr>
          <w:rFonts w:ascii="Calibri" w:hAnsi="Calibri" w:cs="Calibri"/>
          <w:sz w:val="22"/>
          <w:szCs w:val="22"/>
        </w:rPr>
        <w:t>RFP</w:t>
      </w:r>
      <w:r w:rsidRPr="00A7550E">
        <w:rPr>
          <w:rFonts w:ascii="Calibri" w:hAnsi="Calibri" w:cs="Calibri"/>
          <w:sz w:val="22"/>
          <w:szCs w:val="22"/>
        </w:rPr>
        <w:t xml:space="preserve"> or during negotiations, if any, of a contract for services</w:t>
      </w:r>
      <w:r w:rsidR="006C78A7" w:rsidRPr="00A7550E">
        <w:rPr>
          <w:rFonts w:ascii="Calibri" w:hAnsi="Calibri" w:cs="Calibri"/>
          <w:sz w:val="22"/>
          <w:szCs w:val="22"/>
        </w:rPr>
        <w:t xml:space="preserve">.  </w:t>
      </w:r>
      <w:r w:rsidRPr="00A7550E">
        <w:rPr>
          <w:rFonts w:ascii="Calibri" w:hAnsi="Calibri" w:cs="Calibri"/>
          <w:sz w:val="22"/>
          <w:szCs w:val="22"/>
        </w:rPr>
        <w:t xml:space="preserve">The </w:t>
      </w:r>
      <w:r w:rsidR="00364EC4" w:rsidRPr="00A7550E">
        <w:rPr>
          <w:rFonts w:ascii="Calibri" w:hAnsi="Calibri" w:cs="Calibri"/>
          <w:sz w:val="22"/>
          <w:szCs w:val="22"/>
        </w:rPr>
        <w:t>Program</w:t>
      </w:r>
      <w:r w:rsidRPr="00A7550E">
        <w:rPr>
          <w:rFonts w:ascii="Calibri" w:hAnsi="Calibri" w:cs="Calibri"/>
          <w:sz w:val="22"/>
          <w:szCs w:val="22"/>
        </w:rPr>
        <w:t xml:space="preserve"> also reserves the right to make amendments to this </w:t>
      </w:r>
      <w:r w:rsidR="000874D7" w:rsidRPr="00A7550E">
        <w:rPr>
          <w:rFonts w:ascii="Calibri" w:hAnsi="Calibri" w:cs="Calibri"/>
          <w:sz w:val="22"/>
          <w:szCs w:val="22"/>
        </w:rPr>
        <w:t>RFP</w:t>
      </w:r>
      <w:r w:rsidRPr="00A7550E">
        <w:rPr>
          <w:rFonts w:ascii="Calibri" w:hAnsi="Calibri" w:cs="Calibri"/>
          <w:sz w:val="22"/>
          <w:szCs w:val="22"/>
        </w:rPr>
        <w:t xml:space="preserve"> by giving written notice to </w:t>
      </w:r>
      <w:r w:rsidR="00C169A6" w:rsidRPr="00A7550E">
        <w:rPr>
          <w:rFonts w:ascii="Calibri" w:hAnsi="Calibri" w:cs="Calibri"/>
          <w:sz w:val="22"/>
          <w:szCs w:val="22"/>
        </w:rPr>
        <w:t>Consultant</w:t>
      </w:r>
      <w:r w:rsidRPr="00A7550E">
        <w:rPr>
          <w:rFonts w:ascii="Calibri" w:hAnsi="Calibri" w:cs="Calibri"/>
          <w:sz w:val="22"/>
          <w:szCs w:val="22"/>
        </w:rPr>
        <w:t>s, and to request clarification, supplements</w:t>
      </w:r>
      <w:r w:rsidR="002B1B51" w:rsidRPr="00A7550E">
        <w:rPr>
          <w:rFonts w:ascii="Calibri" w:hAnsi="Calibri" w:cs="Calibri"/>
          <w:sz w:val="22"/>
          <w:szCs w:val="22"/>
        </w:rPr>
        <w:t>,</w:t>
      </w:r>
      <w:r w:rsidRPr="00A7550E">
        <w:rPr>
          <w:rFonts w:ascii="Calibri" w:hAnsi="Calibri" w:cs="Calibri"/>
          <w:sz w:val="22"/>
          <w:szCs w:val="22"/>
        </w:rPr>
        <w:t xml:space="preserve"> and additions to the information provided by a </w:t>
      </w:r>
      <w:r w:rsidR="00C169A6" w:rsidRPr="00A7550E">
        <w:rPr>
          <w:rFonts w:ascii="Calibri" w:hAnsi="Calibri" w:cs="Calibri"/>
          <w:sz w:val="22"/>
          <w:szCs w:val="22"/>
        </w:rPr>
        <w:t>Consultant</w:t>
      </w:r>
      <w:r w:rsidR="006C78A7" w:rsidRPr="00A7550E">
        <w:rPr>
          <w:rFonts w:ascii="Calibri" w:hAnsi="Calibri" w:cs="Calibri"/>
          <w:sz w:val="22"/>
          <w:szCs w:val="22"/>
        </w:rPr>
        <w:t xml:space="preserve">.  </w:t>
      </w:r>
    </w:p>
    <w:p w14:paraId="10963729" w14:textId="77777777" w:rsidR="00D37C83" w:rsidRPr="00A7550E" w:rsidRDefault="00D37C83" w:rsidP="00BD4AE1">
      <w:pPr>
        <w:pStyle w:val="Default"/>
        <w:rPr>
          <w:rFonts w:ascii="Calibri" w:hAnsi="Calibri" w:cs="Calibri"/>
          <w:sz w:val="22"/>
          <w:szCs w:val="22"/>
        </w:rPr>
      </w:pPr>
    </w:p>
    <w:p w14:paraId="7B09774E" w14:textId="77777777" w:rsidR="00D27B4B" w:rsidRDefault="00D37C83" w:rsidP="000F2713">
      <w:pPr>
        <w:pStyle w:val="Default"/>
        <w:rPr>
          <w:rFonts w:ascii="Calibri" w:hAnsi="Calibri" w:cs="Calibri"/>
          <w:sz w:val="22"/>
          <w:szCs w:val="22"/>
        </w:rPr>
        <w:sectPr w:rsidR="00D27B4B" w:rsidSect="00FE1F0A">
          <w:headerReference w:type="default" r:id="rId19"/>
          <w:footerReference w:type="default" r:id="rId20"/>
          <w:headerReference w:type="first" r:id="rId21"/>
          <w:footerReference w:type="first" r:id="rId22"/>
          <w:pgSz w:w="12240" w:h="15840" w:code="1"/>
          <w:pgMar w:top="1440" w:right="1440" w:bottom="1440" w:left="1440" w:header="720" w:footer="720" w:gutter="0"/>
          <w:lnNumType w:countBy="1" w:restart="continuous"/>
          <w:cols w:space="720"/>
          <w:docGrid w:linePitch="360"/>
        </w:sectPr>
      </w:pPr>
      <w:r w:rsidRPr="00A7550E">
        <w:rPr>
          <w:rFonts w:ascii="Calibri" w:hAnsi="Calibri" w:cs="Calibri"/>
          <w:sz w:val="22"/>
          <w:szCs w:val="22"/>
        </w:rPr>
        <w:t xml:space="preserve">By submitting a proposal in response to </w:t>
      </w:r>
      <w:r w:rsidR="002E3E29" w:rsidRPr="00A7550E">
        <w:rPr>
          <w:rFonts w:ascii="Calibri" w:hAnsi="Calibri" w:cs="Calibri"/>
          <w:sz w:val="22"/>
          <w:szCs w:val="22"/>
        </w:rPr>
        <w:t>t</w:t>
      </w:r>
      <w:r w:rsidRPr="00A7550E">
        <w:rPr>
          <w:rFonts w:ascii="Calibri" w:hAnsi="Calibri" w:cs="Calibri"/>
          <w:sz w:val="22"/>
          <w:szCs w:val="22"/>
        </w:rPr>
        <w:t xml:space="preserve">his solicitation, </w:t>
      </w:r>
      <w:r w:rsidR="00C169A6" w:rsidRPr="00A7550E">
        <w:rPr>
          <w:rFonts w:ascii="Calibri" w:hAnsi="Calibri" w:cs="Calibri"/>
          <w:sz w:val="22"/>
          <w:szCs w:val="22"/>
        </w:rPr>
        <w:t>Consultant</w:t>
      </w:r>
      <w:r w:rsidRPr="00A7550E">
        <w:rPr>
          <w:rFonts w:ascii="Calibri" w:hAnsi="Calibri" w:cs="Calibri"/>
          <w:sz w:val="22"/>
          <w:szCs w:val="22"/>
        </w:rPr>
        <w:t xml:space="preserve">s understand and agree that any selection of a </w:t>
      </w:r>
      <w:r w:rsidR="005A331D" w:rsidRPr="00A7550E">
        <w:rPr>
          <w:rFonts w:ascii="Calibri" w:hAnsi="Calibri" w:cs="Calibri"/>
          <w:sz w:val="22"/>
          <w:szCs w:val="22"/>
        </w:rPr>
        <w:t>Consultant</w:t>
      </w:r>
      <w:r w:rsidRPr="00A7550E">
        <w:rPr>
          <w:rFonts w:ascii="Calibri" w:hAnsi="Calibri" w:cs="Calibri"/>
          <w:sz w:val="22"/>
          <w:szCs w:val="22"/>
        </w:rPr>
        <w:t xml:space="preserve"> or any decision to reject any or all responses or to establish no contracts shall </w:t>
      </w:r>
      <w:r w:rsidRPr="00A7550E">
        <w:rPr>
          <w:rFonts w:ascii="Calibri" w:hAnsi="Calibri" w:cs="Calibri"/>
          <w:sz w:val="22"/>
          <w:szCs w:val="22"/>
        </w:rPr>
        <w:lastRenderedPageBreak/>
        <w:t xml:space="preserve">be at the sole discretion of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r w:rsidR="001649C4" w:rsidRPr="00A7550E">
        <w:rPr>
          <w:rFonts w:ascii="Calibri" w:hAnsi="Calibri" w:cs="Calibri"/>
          <w:sz w:val="22"/>
          <w:szCs w:val="22"/>
        </w:rPr>
        <w:t xml:space="preserve">To the extent authorized by law,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shall indemnify, save, and hold harmless the Nebraska Community Foundation, the states of Colorado, Wyoming, and Nebraska, the Department of the Interior, members of the Governance Committee, and the Executive Director’s Office, their employees, employers, and agents, against any and all claims, damages, liability, and court awards including costs, expenses, and attorney fees incurred as a result of any act or omission by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or its employees, agents, sub</w:t>
      </w:r>
      <w:r w:rsidR="005A331D" w:rsidRPr="00A7550E">
        <w:rPr>
          <w:rFonts w:ascii="Calibri" w:hAnsi="Calibri" w:cs="Calibri"/>
          <w:sz w:val="22"/>
          <w:szCs w:val="22"/>
        </w:rPr>
        <w:t>-</w:t>
      </w:r>
      <w:r w:rsidR="00C169A6" w:rsidRPr="00A7550E">
        <w:rPr>
          <w:rFonts w:ascii="Calibri" w:hAnsi="Calibri" w:cs="Calibri"/>
          <w:sz w:val="22"/>
          <w:szCs w:val="22"/>
        </w:rPr>
        <w:t>Consultant</w:t>
      </w:r>
      <w:r w:rsidR="001649C4" w:rsidRPr="00A7550E">
        <w:rPr>
          <w:rFonts w:ascii="Calibri" w:hAnsi="Calibri" w:cs="Calibri"/>
          <w:sz w:val="22"/>
          <w:szCs w:val="22"/>
        </w:rPr>
        <w:t>s, or assignees pursuant to the terms of this project</w:t>
      </w:r>
      <w:r w:rsidR="006C78A7" w:rsidRPr="00A7550E">
        <w:rPr>
          <w:rFonts w:ascii="Calibri" w:hAnsi="Calibri" w:cs="Calibri"/>
          <w:sz w:val="22"/>
          <w:szCs w:val="22"/>
        </w:rPr>
        <w:t xml:space="preserve">.  </w:t>
      </w:r>
      <w:r w:rsidRPr="00A7550E">
        <w:rPr>
          <w:rFonts w:ascii="Calibri" w:hAnsi="Calibri" w:cs="Calibri"/>
          <w:sz w:val="22"/>
          <w:szCs w:val="22"/>
        </w:rPr>
        <w:t>Additiona</w:t>
      </w:r>
      <w:r w:rsidR="005A331D" w:rsidRPr="00A7550E">
        <w:rPr>
          <w:rFonts w:ascii="Calibri" w:hAnsi="Calibri" w:cs="Calibri"/>
          <w:sz w:val="22"/>
          <w:szCs w:val="22"/>
        </w:rPr>
        <w:t xml:space="preserve">lly, by submitting a proposal, </w:t>
      </w:r>
      <w:r w:rsidR="00C169A6" w:rsidRPr="00A7550E">
        <w:rPr>
          <w:rFonts w:ascii="Calibri" w:hAnsi="Calibri" w:cs="Calibri"/>
          <w:sz w:val="22"/>
          <w:szCs w:val="22"/>
        </w:rPr>
        <w:t>Consultant</w:t>
      </w:r>
      <w:r w:rsidRPr="00A7550E">
        <w:rPr>
          <w:rFonts w:ascii="Calibri" w:hAnsi="Calibri" w:cs="Calibri"/>
          <w:sz w:val="22"/>
          <w:szCs w:val="22"/>
        </w:rPr>
        <w:t>s agree that they waive any claim for the recovery of any costs or expenses incurred in preparing and submitting a proposa</w:t>
      </w:r>
      <w:r w:rsidR="00D27B4B">
        <w:rPr>
          <w:rFonts w:ascii="Calibri" w:hAnsi="Calibri" w:cs="Calibri"/>
          <w:sz w:val="22"/>
          <w:szCs w:val="22"/>
        </w:rPr>
        <w:t>l.</w:t>
      </w:r>
    </w:p>
    <w:p w14:paraId="25685ACA" w14:textId="77777777" w:rsidR="007D39B9" w:rsidRDefault="00C50688" w:rsidP="00D27B4B">
      <w:pPr>
        <w:pStyle w:val="Default"/>
        <w:jc w:val="center"/>
        <w:rPr>
          <w:rFonts w:ascii="Calibri" w:hAnsi="Calibri" w:cs="Calibri"/>
          <w:b/>
          <w:bCs/>
          <w:color w:val="0070C0"/>
          <w:sz w:val="28"/>
          <w:szCs w:val="28"/>
        </w:rPr>
      </w:pPr>
      <w:r w:rsidRPr="007D39B9">
        <w:rPr>
          <w:rFonts w:ascii="Calibri" w:hAnsi="Calibri" w:cs="Calibri"/>
          <w:b/>
          <w:bCs/>
          <w:color w:val="0070C0"/>
          <w:sz w:val="28"/>
          <w:szCs w:val="28"/>
        </w:rPr>
        <w:lastRenderedPageBreak/>
        <w:t>EXHIBI</w:t>
      </w:r>
      <w:r w:rsidR="007D39B9" w:rsidRPr="007D39B9">
        <w:rPr>
          <w:rFonts w:ascii="Calibri" w:hAnsi="Calibri" w:cs="Calibri"/>
          <w:b/>
          <w:bCs/>
          <w:color w:val="0070C0"/>
          <w:sz w:val="28"/>
          <w:szCs w:val="28"/>
        </w:rPr>
        <w:t>T A</w:t>
      </w:r>
    </w:p>
    <w:p w14:paraId="0A1CEE23" w14:textId="77777777" w:rsidR="00D27B4B" w:rsidRDefault="007D39B9" w:rsidP="00D27B4B">
      <w:pPr>
        <w:pStyle w:val="Default"/>
        <w:jc w:val="center"/>
        <w:rPr>
          <w:rFonts w:ascii="Calibri" w:hAnsi="Calibri" w:cs="Calibri"/>
          <w:b/>
          <w:bCs/>
          <w:sz w:val="22"/>
          <w:szCs w:val="22"/>
        </w:rPr>
        <w:sectPr w:rsidR="00D27B4B" w:rsidSect="00D27B4B">
          <w:footerReference w:type="default" r:id="rId23"/>
          <w:pgSz w:w="12240" w:h="15840" w:code="1"/>
          <w:pgMar w:top="1440" w:right="1440" w:bottom="1440" w:left="1440" w:header="720" w:footer="720" w:gutter="0"/>
          <w:lnNumType w:countBy="1" w:restart="newSection"/>
          <w:pgNumType w:start="1"/>
          <w:cols w:space="720"/>
          <w:docGrid w:linePitch="360"/>
        </w:sectPr>
      </w:pPr>
      <w:r>
        <w:rPr>
          <w:rFonts w:ascii="Calibri" w:hAnsi="Calibri" w:cs="Calibri"/>
          <w:b/>
          <w:bCs/>
          <w:sz w:val="22"/>
          <w:szCs w:val="22"/>
        </w:rPr>
        <w:t>PRRIP Professional Consulting Services Contract Template</w:t>
      </w:r>
    </w:p>
    <w:p w14:paraId="24DEEB34" w14:textId="77777777" w:rsidR="00D27B4B" w:rsidRPr="00D27B4B" w:rsidRDefault="00D27B4B" w:rsidP="00D27B4B">
      <w:pPr>
        <w:spacing w:after="0" w:line="240" w:lineRule="auto"/>
        <w:rPr>
          <w:kern w:val="2"/>
          <w14:ligatures w14:val="standardContextual"/>
        </w:rPr>
      </w:pPr>
      <w:r w:rsidRPr="00D27B4B">
        <w:rPr>
          <w:kern w:val="2"/>
          <w14:ligatures w14:val="standardContextual"/>
        </w:rPr>
        <w:lastRenderedPageBreak/>
        <w:t>CONSULTANT NAME</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Nebraska Community Foundation</w:t>
      </w:r>
    </w:p>
    <w:p w14:paraId="16F1EE3A"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CONSULTANT ADDRESS 1</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PO Box 83107</w:t>
      </w:r>
    </w:p>
    <w:p w14:paraId="5A4CF3B8" w14:textId="77777777" w:rsidR="00D27B4B" w:rsidRPr="00D27B4B" w:rsidRDefault="00D27B4B" w:rsidP="00D27B4B">
      <w:pPr>
        <w:spacing w:after="0" w:line="240" w:lineRule="auto"/>
        <w:rPr>
          <w:kern w:val="2"/>
          <w:lang w:val="fr-FR"/>
          <w14:ligatures w14:val="standardContextual"/>
        </w:rPr>
      </w:pPr>
      <w:r w:rsidRPr="00D27B4B">
        <w:rPr>
          <w:kern w:val="2"/>
          <w:lang w:val="fr-FR"/>
          <w14:ligatures w14:val="standardContextual"/>
        </w:rPr>
        <w:t>CONSULTANT ADDRESS 2</w:t>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t>Lincoln, NE 68501-3107</w:t>
      </w:r>
    </w:p>
    <w:p w14:paraId="552ED314" w14:textId="77777777" w:rsidR="00D27B4B" w:rsidRPr="00D27B4B" w:rsidRDefault="00D27B4B" w:rsidP="00D27B4B">
      <w:pPr>
        <w:spacing w:after="0" w:line="240" w:lineRule="auto"/>
        <w:rPr>
          <w:kern w:val="2"/>
          <w:lang w:val="fr-FR"/>
          <w14:ligatures w14:val="standardContextual"/>
        </w:rPr>
      </w:pPr>
      <w:r w:rsidRPr="00D27B4B">
        <w:rPr>
          <w:kern w:val="2"/>
          <w:lang w:val="fr-FR"/>
          <w14:ligatures w14:val="standardContextual"/>
        </w:rPr>
        <w:t>FEIN</w:t>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proofErr w:type="spellStart"/>
      <w:r w:rsidRPr="00D27B4B">
        <w:rPr>
          <w:kern w:val="2"/>
          <w:lang w:val="fr-FR"/>
          <w14:ligatures w14:val="standardContextual"/>
        </w:rPr>
        <w:t>FEIN</w:t>
      </w:r>
      <w:proofErr w:type="spellEnd"/>
      <w:r w:rsidRPr="00D27B4B">
        <w:rPr>
          <w:kern w:val="2"/>
          <w:lang w:val="fr-FR"/>
          <w14:ligatures w14:val="standardContextual"/>
        </w:rPr>
        <w:t xml:space="preserve"> 47-0769903</w:t>
      </w:r>
    </w:p>
    <w:p w14:paraId="00647C10"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DUNS</w:t>
      </w:r>
    </w:p>
    <w:p w14:paraId="29F82477"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 xml:space="preserve">SAM </w:t>
      </w:r>
    </w:p>
    <w:p w14:paraId="2F9BBAFB" w14:textId="77777777" w:rsidR="00D27B4B" w:rsidRPr="00D27B4B" w:rsidRDefault="00D27B4B" w:rsidP="00D27B4B">
      <w:pPr>
        <w:spacing w:after="0" w:line="240" w:lineRule="auto"/>
        <w:rPr>
          <w:kern w:val="2"/>
          <w14:ligatures w14:val="standardContextual"/>
        </w:rPr>
      </w:pPr>
    </w:p>
    <w:p w14:paraId="0460F791" w14:textId="77777777" w:rsidR="00D27B4B" w:rsidRPr="00D27B4B" w:rsidRDefault="00D27B4B" w:rsidP="00D27B4B">
      <w:pPr>
        <w:spacing w:after="0" w:line="240" w:lineRule="auto"/>
        <w:jc w:val="center"/>
        <w:rPr>
          <w:b/>
          <w:color w:val="0070C0"/>
          <w:kern w:val="2"/>
          <w14:ligatures w14:val="standardContextual"/>
        </w:rPr>
      </w:pPr>
      <w:r w:rsidRPr="00D27B4B">
        <w:rPr>
          <w:b/>
          <w:color w:val="0070C0"/>
          <w:kern w:val="2"/>
          <w14:ligatures w14:val="standardContextual"/>
        </w:rPr>
        <w:t>PLATTE RIVER RECOVERY IMPLEMENTATION PROGRAM</w:t>
      </w:r>
    </w:p>
    <w:p w14:paraId="17063AFD" w14:textId="77777777" w:rsidR="00D27B4B" w:rsidRPr="00D27B4B" w:rsidRDefault="00D27B4B" w:rsidP="00D27B4B">
      <w:pPr>
        <w:spacing w:after="0" w:line="240" w:lineRule="auto"/>
        <w:jc w:val="center"/>
        <w:rPr>
          <w:b/>
          <w:kern w:val="2"/>
          <w14:ligatures w14:val="standardContextual"/>
        </w:rPr>
      </w:pPr>
      <w:r w:rsidRPr="00D27B4B">
        <w:rPr>
          <w:b/>
          <w:kern w:val="2"/>
          <w14:ligatures w14:val="standardContextual"/>
        </w:rPr>
        <w:t xml:space="preserve">Contract between Nebraska Community Foundation, Platte River Recovery Implementation Program, and </w:t>
      </w:r>
      <w:r w:rsidRPr="00D27B4B">
        <w:rPr>
          <w:b/>
          <w:bCs/>
          <w:kern w:val="2"/>
          <w14:ligatures w14:val="standardContextual"/>
        </w:rPr>
        <w:t>CONSULTANT NAME</w:t>
      </w:r>
    </w:p>
    <w:p w14:paraId="6511B00F" w14:textId="77777777" w:rsidR="00D27B4B" w:rsidRPr="00D27B4B" w:rsidRDefault="00D27B4B" w:rsidP="00D27B4B">
      <w:pPr>
        <w:spacing w:after="0" w:line="240" w:lineRule="auto"/>
        <w:jc w:val="center"/>
        <w:rPr>
          <w:b/>
          <w:kern w:val="2"/>
          <w14:ligatures w14:val="standardContextual"/>
        </w:rPr>
      </w:pPr>
    </w:p>
    <w:p w14:paraId="729C1978" w14:textId="77777777" w:rsidR="00D27B4B" w:rsidRPr="00D27B4B" w:rsidRDefault="00D27B4B" w:rsidP="00D27B4B">
      <w:pPr>
        <w:spacing w:after="0" w:line="240" w:lineRule="auto"/>
        <w:jc w:val="center"/>
        <w:rPr>
          <w:b/>
          <w:kern w:val="2"/>
          <w14:ligatures w14:val="standardContextual"/>
        </w:rPr>
      </w:pPr>
      <w:r w:rsidRPr="00D27B4B">
        <w:rPr>
          <w:b/>
          <w:kern w:val="2"/>
          <w14:ligatures w14:val="standardContextual"/>
        </w:rPr>
        <w:t>PROJECT TITLE</w:t>
      </w:r>
    </w:p>
    <w:p w14:paraId="698A119E" w14:textId="77777777" w:rsidR="00D27B4B" w:rsidRPr="00D27B4B" w:rsidRDefault="00D27B4B" w:rsidP="00D27B4B">
      <w:pPr>
        <w:spacing w:after="0" w:line="240" w:lineRule="auto"/>
        <w:rPr>
          <w:kern w:val="2"/>
          <w14:ligatures w14:val="standardContextual"/>
        </w:rPr>
      </w:pPr>
    </w:p>
    <w:p w14:paraId="70D2D281"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Parties</w:t>
      </w:r>
      <w:r w:rsidRPr="00D27B4B">
        <w:rPr>
          <w:b/>
          <w:bCs/>
          <w:kern w:val="2"/>
          <w14:ligatures w14:val="standardContextual"/>
        </w:rPr>
        <w:t>.</w:t>
      </w:r>
      <w:r w:rsidRPr="00D27B4B">
        <w:rPr>
          <w:kern w:val="2"/>
          <w14:ligatures w14:val="standardContextual"/>
        </w:rPr>
        <w:t xml:space="preserve"> This Contract is made and entered into by and between Nebraska Community Foundation (“Foundation”) of Lincoln, Nebraska, representing all signatories to the Platte River Recovery Implementation Program (“Program”) and CONSULTANT NAME (“Consultant”). The following persons are authorized to represent the parties through this Contract: Jason Kennedy of the Foundation; Jason Farnsworth of the Program; and NAME of the Consultant.</w:t>
      </w:r>
    </w:p>
    <w:p w14:paraId="62E2A595" w14:textId="77777777" w:rsidR="00D27B4B" w:rsidRPr="00D27B4B" w:rsidRDefault="00D27B4B" w:rsidP="00D27B4B">
      <w:pPr>
        <w:spacing w:after="0" w:line="240" w:lineRule="auto"/>
        <w:rPr>
          <w:kern w:val="2"/>
          <w14:ligatures w14:val="standardContextual"/>
        </w:rPr>
      </w:pPr>
    </w:p>
    <w:p w14:paraId="2BF735BF"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Purpose of Contract</w:t>
      </w:r>
      <w:r w:rsidRPr="00D27B4B">
        <w:rPr>
          <w:b/>
          <w:bCs/>
          <w:kern w:val="2"/>
          <w14:ligatures w14:val="standardContextual"/>
        </w:rPr>
        <w:t>.</w:t>
      </w:r>
      <w:r w:rsidRPr="00D27B4B">
        <w:rPr>
          <w:kern w:val="2"/>
          <w14:ligatures w14:val="standardContextual"/>
        </w:rPr>
        <w:t xml:space="preserve"> The purpose of this Contract is to allow the Foundation, acting as the fiscal agent for the Governance Committee (GC) of the Program, to retain the services of the Consultant to render certain technical or professional services hereinafter described in connection with an undertaking to be financed by the Program, and to delegate the Executive Director’s Office (“ED Office”) through its Executive Director or his designee the authority to administer this Contract.</w:t>
      </w:r>
    </w:p>
    <w:p w14:paraId="45D5BA73" w14:textId="77777777" w:rsidR="00D27B4B" w:rsidRPr="00D27B4B" w:rsidRDefault="00D27B4B" w:rsidP="00D27B4B">
      <w:pPr>
        <w:spacing w:after="0" w:line="240" w:lineRule="auto"/>
        <w:rPr>
          <w:kern w:val="2"/>
          <w14:ligatures w14:val="standardContextual"/>
        </w:rPr>
      </w:pPr>
    </w:p>
    <w:p w14:paraId="335EB45B"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Term of Contract and Required Approvals</w:t>
      </w:r>
      <w:r w:rsidRPr="00D27B4B">
        <w:rPr>
          <w:b/>
          <w:bCs/>
          <w:kern w:val="2"/>
          <w14:ligatures w14:val="standardContextual"/>
        </w:rPr>
        <w:t>.</w:t>
      </w:r>
      <w:r w:rsidRPr="00D27B4B">
        <w:rPr>
          <w:kern w:val="2"/>
          <w14:ligatures w14:val="standardContextual"/>
        </w:rPr>
        <w:t xml:space="preserve"> This Contract is effective when all parties have executed it and all required approvals have been granted. </w:t>
      </w:r>
      <w:r w:rsidRPr="00D27B4B">
        <w:rPr>
          <w:i/>
          <w:iCs/>
          <w:kern w:val="2"/>
          <w14:ligatures w14:val="standardContextual"/>
        </w:rPr>
        <w:t xml:space="preserve">The term of this Contract is generally from START DATE through END DATE. </w:t>
      </w:r>
      <w:r w:rsidRPr="00D27B4B">
        <w:rPr>
          <w:kern w:val="2"/>
          <w14:ligatures w14:val="standardContextual"/>
        </w:rPr>
        <w:t>All services shall be completed during this term. The services to be performed under this Contract will commence upon receipt of authorization to proceed. If the Consultant has been delayed and as a result will be unable, in the opinion of the Program, to complete performance fully and satisfactorily within this Contract period, the Consultant may be granted an extension of time, upon submission of evidence of the causes of delay satisfactory to the Program. An extension of the contract term must be in writing, signed by both Parties in order for it to be valid.</w:t>
      </w:r>
    </w:p>
    <w:p w14:paraId="5339D416" w14:textId="77777777" w:rsidR="00D27B4B" w:rsidRPr="00D27B4B" w:rsidRDefault="00D27B4B" w:rsidP="00D27B4B">
      <w:pPr>
        <w:spacing w:after="0" w:line="240" w:lineRule="auto"/>
        <w:rPr>
          <w:kern w:val="2"/>
          <w14:ligatures w14:val="standardContextual"/>
        </w:rPr>
      </w:pPr>
    </w:p>
    <w:p w14:paraId="6C8A1F57"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Payment for Services</w:t>
      </w:r>
      <w:r w:rsidRPr="00D27B4B">
        <w:rPr>
          <w:b/>
          <w:bCs/>
          <w:kern w:val="2"/>
          <w14:ligatures w14:val="standardContextual"/>
        </w:rPr>
        <w:t>.</w:t>
      </w:r>
    </w:p>
    <w:p w14:paraId="09E13429" w14:textId="77777777" w:rsidR="00D27B4B" w:rsidRPr="00D27B4B" w:rsidRDefault="00D27B4B" w:rsidP="00D27B4B">
      <w:pPr>
        <w:numPr>
          <w:ilvl w:val="0"/>
          <w:numId w:val="47"/>
        </w:numPr>
        <w:spacing w:after="0" w:line="240" w:lineRule="auto"/>
        <w:contextualSpacing/>
        <w:rPr>
          <w:b/>
          <w:bCs/>
          <w:kern w:val="2"/>
          <w14:ligatures w14:val="standardContextual"/>
        </w:rPr>
      </w:pPr>
      <w:r w:rsidRPr="00D27B4B">
        <w:rPr>
          <w:b/>
          <w:bCs/>
          <w:kern w:val="2"/>
          <w14:ligatures w14:val="standardContextual"/>
        </w:rPr>
        <w:t xml:space="preserve">Billing Amount. </w:t>
      </w:r>
      <w:r w:rsidRPr="00D27B4B">
        <w:rPr>
          <w:kern w:val="2"/>
          <w14:ligatures w14:val="standardContextual"/>
        </w:rPr>
        <w:t xml:space="preserve">The Program agrees to pay the Consultant an amount based on the approved Scope of Work as detailed in </w:t>
      </w:r>
      <w:r w:rsidRPr="00D27B4B">
        <w:rPr>
          <w:b/>
          <w:bCs/>
          <w:kern w:val="2"/>
          <w14:ligatures w14:val="standardContextual"/>
        </w:rPr>
        <w:t>Exhibit A – Project Scope of Work</w:t>
      </w:r>
      <w:r w:rsidRPr="00D27B4B">
        <w:rPr>
          <w:kern w:val="2"/>
          <w14:ligatures w14:val="standardContextual"/>
        </w:rPr>
        <w:t>. The total budget for the Scope of Work in Exhibit A is PROJECT TOTAL.</w:t>
      </w:r>
    </w:p>
    <w:p w14:paraId="1F9ABD92" w14:textId="77777777" w:rsidR="00D27B4B" w:rsidRPr="00D27B4B" w:rsidRDefault="00D27B4B" w:rsidP="00D27B4B">
      <w:pPr>
        <w:tabs>
          <w:tab w:val="left" w:pos="2640"/>
        </w:tabs>
        <w:spacing w:after="0" w:line="240" w:lineRule="auto"/>
        <w:rPr>
          <w:b/>
          <w:bCs/>
          <w:kern w:val="2"/>
          <w14:ligatures w14:val="standardContextual"/>
        </w:rPr>
      </w:pPr>
      <w:r w:rsidRPr="00D27B4B">
        <w:rPr>
          <w:b/>
          <w:bCs/>
          <w:kern w:val="2"/>
          <w14:ligatures w14:val="standardContextual"/>
        </w:rPr>
        <w:tab/>
      </w:r>
    </w:p>
    <w:p w14:paraId="0E67581E" w14:textId="77777777" w:rsidR="00D27B4B" w:rsidRPr="00D27B4B" w:rsidRDefault="00D27B4B" w:rsidP="00D27B4B">
      <w:pPr>
        <w:numPr>
          <w:ilvl w:val="0"/>
          <w:numId w:val="47"/>
        </w:numPr>
        <w:spacing w:after="0" w:line="240" w:lineRule="auto"/>
        <w:contextualSpacing/>
        <w:rPr>
          <w:b/>
          <w:bCs/>
          <w:kern w:val="2"/>
          <w14:ligatures w14:val="standardContextual"/>
        </w:rPr>
      </w:pPr>
      <w:r w:rsidRPr="00D27B4B">
        <w:rPr>
          <w:b/>
          <w:bCs/>
          <w:kern w:val="2"/>
          <w14:ligatures w14:val="standardContextual"/>
        </w:rPr>
        <w:t>Billing Rates.</w:t>
      </w:r>
      <w:r w:rsidRPr="00D27B4B">
        <w:rPr>
          <w:kern w:val="2"/>
          <w14:ligatures w14:val="standardContextual"/>
        </w:rPr>
        <w:t xml:space="preserve"> The costs and rates for each task included in </w:t>
      </w:r>
      <w:r w:rsidRPr="00D27B4B">
        <w:rPr>
          <w:b/>
          <w:bCs/>
          <w:kern w:val="2"/>
          <w14:ligatures w14:val="standardContextual"/>
        </w:rPr>
        <w:t>Exhibit A</w:t>
      </w:r>
      <w:r w:rsidRPr="00D27B4B">
        <w:rPr>
          <w:kern w:val="2"/>
          <w14:ligatures w14:val="standardContextual"/>
        </w:rPr>
        <w:t xml:space="preserve"> are not to be exceeded unless authorized in writing by the Program. The contract total amount is controlling and is a ceiling price that Consultant exceeds at its own risk. Payment shall be made directly to the Consultant. The Consultant shall maintain hourly records of time worked by its personnel to support any audits the Program may require. Billing reports shall be submitted no more often than monthly for activities and costs accrued since the last billing report. </w:t>
      </w:r>
    </w:p>
    <w:p w14:paraId="2DAC34B7" w14:textId="77777777" w:rsidR="00D27B4B" w:rsidRPr="00D27B4B" w:rsidRDefault="00D27B4B" w:rsidP="00D27B4B">
      <w:pPr>
        <w:spacing w:after="0" w:line="240" w:lineRule="auto"/>
        <w:rPr>
          <w:b/>
          <w:bCs/>
          <w:kern w:val="2"/>
          <w14:ligatures w14:val="standardContextual"/>
        </w:rPr>
      </w:pPr>
    </w:p>
    <w:p w14:paraId="426F24B3" w14:textId="77777777" w:rsidR="00D27B4B" w:rsidRPr="00D27B4B" w:rsidRDefault="00D27B4B" w:rsidP="00D27B4B">
      <w:pPr>
        <w:numPr>
          <w:ilvl w:val="0"/>
          <w:numId w:val="47"/>
        </w:numPr>
        <w:spacing w:after="0" w:line="240" w:lineRule="auto"/>
        <w:contextualSpacing/>
        <w:rPr>
          <w:b/>
          <w:bCs/>
          <w:kern w:val="2"/>
          <w14:ligatures w14:val="standardContextual"/>
        </w:rPr>
      </w:pPr>
      <w:r w:rsidRPr="00D27B4B">
        <w:rPr>
          <w:b/>
          <w:bCs/>
          <w:kern w:val="2"/>
          <w14:ligatures w14:val="standardContextual"/>
        </w:rPr>
        <w:t>Billing Procedures.</w:t>
      </w:r>
      <w:r w:rsidRPr="00D27B4B">
        <w:rPr>
          <w:kern w:val="2"/>
          <w14:ligatures w14:val="standardContextual"/>
        </w:rPr>
        <w:t xml:space="preserve"> The Consultant shall send billing reports for services performed for the various tasks outlined in </w:t>
      </w:r>
      <w:r w:rsidRPr="00D27B4B">
        <w:rPr>
          <w:b/>
          <w:bCs/>
          <w:kern w:val="2"/>
          <w14:ligatures w14:val="standardContextual"/>
        </w:rPr>
        <w:t>Exhibit A</w:t>
      </w:r>
      <w:r w:rsidRPr="00D27B4B">
        <w:rPr>
          <w:kern w:val="2"/>
          <w14:ligatures w14:val="standardContextual"/>
        </w:rPr>
        <w:t xml:space="preserve"> to the ED Office (address included below). Billing reports shall include all services and costs accrued by Contractor and Subconsultants since the last billing report. Program’s Executive Director, upon receiving the billing report, will review the bill and advance the invoice to the Bureau of Reclamation who will advise the Foundation of approval. The Foundation will make payment of these funds directly to the Consultant within 30 days of receiving notice of approval. Payments are due within 60 days of the billing date.</w:t>
      </w:r>
    </w:p>
    <w:p w14:paraId="3CDFC729" w14:textId="77777777" w:rsidR="00D27B4B" w:rsidRPr="00D27B4B" w:rsidRDefault="00D27B4B" w:rsidP="00D27B4B">
      <w:pPr>
        <w:spacing w:after="0" w:line="240" w:lineRule="auto"/>
        <w:rPr>
          <w:kern w:val="2"/>
          <w14:ligatures w14:val="standardContextual"/>
        </w:rPr>
      </w:pPr>
    </w:p>
    <w:p w14:paraId="6FE84B74" w14:textId="77777777" w:rsidR="00D27B4B" w:rsidRPr="00D27B4B" w:rsidRDefault="00D27B4B" w:rsidP="00D27B4B">
      <w:pPr>
        <w:spacing w:after="0" w:line="240" w:lineRule="auto"/>
        <w:ind w:left="720"/>
        <w:rPr>
          <w:b/>
          <w:kern w:val="2"/>
          <w14:ligatures w14:val="standardContextual"/>
        </w:rPr>
      </w:pPr>
      <w:r w:rsidRPr="00D27B4B">
        <w:rPr>
          <w:b/>
          <w:kern w:val="2"/>
          <w14:ligatures w14:val="standardContextual"/>
        </w:rPr>
        <w:t>Billing Point of Contact (Program):</w:t>
      </w:r>
    </w:p>
    <w:p w14:paraId="3DA39FFF"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Mr. Jason Farnsworth, Executive Director</w:t>
      </w:r>
    </w:p>
    <w:p w14:paraId="493DC10B"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Platte River Recovery Implementation Program</w:t>
      </w:r>
    </w:p>
    <w:p w14:paraId="6123A0CE"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Headwaters Corporation</w:t>
      </w:r>
    </w:p>
    <w:p w14:paraId="2EDCE890"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4111 4</w:t>
      </w:r>
      <w:r w:rsidRPr="00D27B4B">
        <w:rPr>
          <w:kern w:val="2"/>
          <w:vertAlign w:val="superscript"/>
          <w14:ligatures w14:val="standardContextual"/>
        </w:rPr>
        <w:t>th</w:t>
      </w:r>
      <w:r w:rsidRPr="00D27B4B">
        <w:rPr>
          <w:kern w:val="2"/>
          <w14:ligatures w14:val="standardContextual"/>
        </w:rPr>
        <w:t xml:space="preserve"> Avenue, Suite 6</w:t>
      </w:r>
    </w:p>
    <w:p w14:paraId="6BD29B1A"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Kearney, Nebraska 68845</w:t>
      </w:r>
    </w:p>
    <w:p w14:paraId="09951688" w14:textId="77777777" w:rsidR="00D27B4B" w:rsidRPr="00D27B4B" w:rsidRDefault="00D27B4B" w:rsidP="00D27B4B">
      <w:pPr>
        <w:spacing w:after="0" w:line="240" w:lineRule="auto"/>
        <w:ind w:left="720"/>
        <w:rPr>
          <w:kern w:val="2"/>
          <w14:ligatures w14:val="standardContextual"/>
        </w:rPr>
      </w:pPr>
      <w:r w:rsidRPr="00D27B4B">
        <w:rPr>
          <w:kern w:val="2"/>
          <w14:ligatures w14:val="standardContextual"/>
        </w:rPr>
        <w:t>Phone:</w:t>
      </w:r>
      <w:r w:rsidRPr="00D27B4B">
        <w:rPr>
          <w:kern w:val="2"/>
          <w14:ligatures w14:val="standardContextual"/>
        </w:rPr>
        <w:tab/>
        <w:t>(308) 237-5728</w:t>
      </w:r>
    </w:p>
    <w:p w14:paraId="378E0A0B" w14:textId="77777777" w:rsidR="00D27B4B" w:rsidRPr="00D27B4B" w:rsidRDefault="00D27B4B" w:rsidP="00D27B4B">
      <w:pPr>
        <w:spacing w:after="0" w:line="240" w:lineRule="auto"/>
        <w:ind w:left="720"/>
        <w:rPr>
          <w:kern w:val="2"/>
          <w:u w:val="single"/>
          <w14:ligatures w14:val="standardContextual"/>
        </w:rPr>
      </w:pPr>
      <w:r w:rsidRPr="00D27B4B">
        <w:rPr>
          <w:kern w:val="2"/>
          <w14:ligatures w14:val="standardContextual"/>
        </w:rPr>
        <w:t>Email:</w:t>
      </w:r>
      <w:r w:rsidRPr="00D27B4B">
        <w:rPr>
          <w:kern w:val="2"/>
          <w14:ligatures w14:val="standardContextual"/>
        </w:rPr>
        <w:tab/>
      </w:r>
      <w:hyperlink r:id="rId24" w:history="1">
        <w:r w:rsidRPr="00D27B4B">
          <w:rPr>
            <w:color w:val="0563C1"/>
            <w:kern w:val="2"/>
            <w:u w:val="single"/>
            <w14:ligatures w14:val="standardContextual"/>
          </w:rPr>
          <w:t>farnsworthj@headwaterscorp.com</w:t>
        </w:r>
      </w:hyperlink>
    </w:p>
    <w:p w14:paraId="5F240908" w14:textId="77777777" w:rsidR="00D27B4B" w:rsidRPr="00D27B4B" w:rsidRDefault="00D27B4B" w:rsidP="00D27B4B">
      <w:pPr>
        <w:spacing w:after="0" w:line="240" w:lineRule="auto"/>
        <w:rPr>
          <w:b/>
          <w:bCs/>
          <w:kern w:val="2"/>
          <w14:ligatures w14:val="standardContextual"/>
        </w:rPr>
      </w:pPr>
    </w:p>
    <w:p w14:paraId="047B6B3A" w14:textId="77777777" w:rsidR="00D27B4B" w:rsidRPr="00D27B4B" w:rsidRDefault="00D27B4B" w:rsidP="00D27B4B">
      <w:pPr>
        <w:numPr>
          <w:ilvl w:val="0"/>
          <w:numId w:val="47"/>
        </w:numPr>
        <w:spacing w:after="0" w:line="240" w:lineRule="auto"/>
        <w:contextualSpacing/>
        <w:rPr>
          <w:b/>
          <w:bCs/>
          <w:kern w:val="2"/>
          <w14:ligatures w14:val="standardContextual"/>
        </w:rPr>
      </w:pPr>
      <w:r w:rsidRPr="00D27B4B">
        <w:rPr>
          <w:b/>
          <w:bCs/>
          <w:kern w:val="2"/>
          <w14:ligatures w14:val="standardContextual"/>
        </w:rPr>
        <w:t>Withholding of Payment.</w:t>
      </w:r>
    </w:p>
    <w:p w14:paraId="0DCD3217" w14:textId="77777777" w:rsidR="00D27B4B" w:rsidRPr="00D27B4B" w:rsidRDefault="00D27B4B" w:rsidP="00D27B4B">
      <w:pPr>
        <w:numPr>
          <w:ilvl w:val="0"/>
          <w:numId w:val="48"/>
        </w:numPr>
        <w:spacing w:after="0" w:line="240" w:lineRule="auto"/>
        <w:contextualSpacing/>
        <w:rPr>
          <w:kern w:val="2"/>
          <w14:ligatures w14:val="standardContextual"/>
        </w:rPr>
      </w:pPr>
      <w:r w:rsidRPr="00D27B4B">
        <w:rPr>
          <w:kern w:val="2"/>
          <w14:ligatures w14:val="standardContextual"/>
        </w:rPr>
        <w:t>When the Program has reasonable grounds for believing that the Consultant will be unable to perform this Contract fully and satisfactorily within the time fixed for performance, then the Program may withhold payment of such portion of any amount otherwise due and payable to the Consultant reasonably deemed appropriate to protect the Program against such loss. These amounts may be withheld until the cause for the withholding is cured to the Program’s satisfaction or this Contract is terminated pursuant to Section 8.T.  Any amount so withheld may be retained by the Program for such period as it may be deemed advisable to protect the Program against any loss. This provision is intended solely for the benefit of the Program and no person shall have any right against the Program or Foundation by reason of the Program's failure or refusal to withhold monies. No interest shall be payable by the Program or Foundation on any amounts withheld under this provision. This provision is not intended to limit or in any way prejudice any other right of the Program or Foundation.</w:t>
      </w:r>
    </w:p>
    <w:p w14:paraId="140761AB" w14:textId="77777777" w:rsidR="00D27B4B" w:rsidRPr="00D27B4B" w:rsidRDefault="00D27B4B" w:rsidP="00D27B4B">
      <w:pPr>
        <w:spacing w:after="0" w:line="240" w:lineRule="auto"/>
        <w:ind w:left="360"/>
        <w:rPr>
          <w:kern w:val="2"/>
          <w14:ligatures w14:val="standardContextual"/>
        </w:rPr>
      </w:pPr>
    </w:p>
    <w:p w14:paraId="7A3A9145" w14:textId="77777777" w:rsidR="00D27B4B" w:rsidRPr="00D27B4B" w:rsidRDefault="00D27B4B" w:rsidP="00D27B4B">
      <w:pPr>
        <w:numPr>
          <w:ilvl w:val="0"/>
          <w:numId w:val="48"/>
        </w:numPr>
        <w:spacing w:after="0" w:line="240" w:lineRule="auto"/>
        <w:contextualSpacing/>
        <w:rPr>
          <w:kern w:val="2"/>
          <w14:ligatures w14:val="standardContextual"/>
        </w:rPr>
      </w:pPr>
      <w:r w:rsidRPr="00D27B4B">
        <w:rPr>
          <w:kern w:val="2"/>
          <w14:ligatures w14:val="standardContextual"/>
        </w:rPr>
        <w:t xml:space="preserve">If a work element has not been completed by the dates established in </w:t>
      </w:r>
      <w:r w:rsidRPr="00D27B4B">
        <w:rPr>
          <w:b/>
          <w:bCs/>
          <w:kern w:val="2"/>
          <w14:ligatures w14:val="standardContextual"/>
        </w:rPr>
        <w:t>Exhibit A</w:t>
      </w:r>
      <w:r w:rsidRPr="00D27B4B">
        <w:rPr>
          <w:kern w:val="2"/>
          <w14:ligatures w14:val="standardContextual"/>
        </w:rPr>
        <w:t>, the Program may withhold all payments beginning with the month following that date until such deficiency has been corrected.</w:t>
      </w:r>
    </w:p>
    <w:p w14:paraId="33E3EE17" w14:textId="77777777" w:rsidR="00D27B4B" w:rsidRPr="00D27B4B" w:rsidRDefault="00D27B4B" w:rsidP="00D27B4B">
      <w:pPr>
        <w:spacing w:after="0" w:line="240" w:lineRule="auto"/>
        <w:rPr>
          <w:kern w:val="2"/>
          <w14:ligatures w14:val="standardContextual"/>
        </w:rPr>
      </w:pPr>
    </w:p>
    <w:p w14:paraId="4A31C318" w14:textId="77777777" w:rsidR="00D27B4B" w:rsidRPr="00D27B4B" w:rsidRDefault="00D27B4B" w:rsidP="00D27B4B">
      <w:pPr>
        <w:numPr>
          <w:ilvl w:val="0"/>
          <w:numId w:val="47"/>
        </w:numPr>
        <w:spacing w:after="0" w:line="240" w:lineRule="auto"/>
        <w:contextualSpacing/>
        <w:rPr>
          <w:kern w:val="2"/>
          <w14:ligatures w14:val="standardContextual"/>
        </w:rPr>
      </w:pPr>
      <w:r w:rsidRPr="00D27B4B">
        <w:rPr>
          <w:b/>
          <w:bCs/>
          <w:kern w:val="2"/>
          <w14:ligatures w14:val="standardContextual"/>
        </w:rPr>
        <w:t xml:space="preserve">Final Completion and Payment. </w:t>
      </w:r>
      <w:r w:rsidRPr="00D27B4B">
        <w:rPr>
          <w:kern w:val="2"/>
          <w14:ligatures w14:val="standardContextual"/>
        </w:rPr>
        <w:t>The final payment shall be made upon acceptance of the final report, receipt of the final billing, and if applicable, execution of the final contract amendment documenting the final contract amount.</w:t>
      </w:r>
    </w:p>
    <w:p w14:paraId="72164848" w14:textId="77777777" w:rsidR="00D27B4B" w:rsidRPr="00D27B4B" w:rsidRDefault="00D27B4B" w:rsidP="00D27B4B">
      <w:pPr>
        <w:spacing w:after="0" w:line="240" w:lineRule="auto"/>
        <w:rPr>
          <w:kern w:val="2"/>
          <w14:ligatures w14:val="standardContextual"/>
        </w:rPr>
      </w:pPr>
    </w:p>
    <w:p w14:paraId="5BDFE6D1" w14:textId="77777777" w:rsidR="00D27B4B" w:rsidRPr="00D27B4B" w:rsidRDefault="00D27B4B" w:rsidP="00D27B4B">
      <w:pPr>
        <w:numPr>
          <w:ilvl w:val="0"/>
          <w:numId w:val="39"/>
        </w:numPr>
        <w:spacing w:after="0" w:line="240" w:lineRule="auto"/>
        <w:contextualSpacing/>
        <w:rPr>
          <w:kern w:val="2"/>
          <w14:ligatures w14:val="standardContextual"/>
        </w:rPr>
      </w:pPr>
      <w:r w:rsidRPr="00D27B4B">
        <w:rPr>
          <w:b/>
          <w:bCs/>
          <w:kern w:val="2"/>
          <w:u w:val="single"/>
          <w14:ligatures w14:val="standardContextual"/>
        </w:rPr>
        <w:t>Responsibilities of Consultant</w:t>
      </w:r>
      <w:r w:rsidRPr="00D27B4B">
        <w:rPr>
          <w:b/>
          <w:bCs/>
          <w:kern w:val="2"/>
          <w14:ligatures w14:val="standardContextual"/>
        </w:rPr>
        <w:t>.</w:t>
      </w:r>
    </w:p>
    <w:p w14:paraId="37A6D916" w14:textId="77777777" w:rsidR="00D27B4B" w:rsidRPr="00D27B4B" w:rsidRDefault="00D27B4B" w:rsidP="00D27B4B">
      <w:pPr>
        <w:numPr>
          <w:ilvl w:val="0"/>
          <w:numId w:val="40"/>
        </w:numPr>
        <w:spacing w:after="0" w:line="240" w:lineRule="auto"/>
        <w:contextualSpacing/>
        <w:rPr>
          <w:kern w:val="2"/>
          <w14:ligatures w14:val="standardContextual"/>
        </w:rPr>
      </w:pPr>
      <w:r w:rsidRPr="00D27B4B">
        <w:rPr>
          <w:b/>
          <w:bCs/>
          <w:kern w:val="2"/>
          <w14:ligatures w14:val="standardContextual"/>
        </w:rPr>
        <w:t xml:space="preserve">Scope of Services. </w:t>
      </w:r>
      <w:r w:rsidRPr="00D27B4B">
        <w:rPr>
          <w:kern w:val="2"/>
          <w14:ligatures w14:val="standardContextual"/>
        </w:rPr>
        <w:t xml:space="preserve">The Consultant shall perform the specific services required under this Contract in a satisfactory and proper manner as outlined in </w:t>
      </w:r>
      <w:r w:rsidRPr="00D27B4B">
        <w:rPr>
          <w:b/>
          <w:bCs/>
          <w:kern w:val="2"/>
          <w14:ligatures w14:val="standardContextual"/>
        </w:rPr>
        <w:t>Exhibit A</w:t>
      </w:r>
      <w:r w:rsidRPr="00D27B4B">
        <w:rPr>
          <w:kern w:val="2"/>
          <w14:ligatures w14:val="standardContextual"/>
        </w:rPr>
        <w:t xml:space="preserve">. If there is any conflict between this Contract and the provisions of the specific requirements of </w:t>
      </w:r>
      <w:r w:rsidRPr="00D27B4B">
        <w:rPr>
          <w:b/>
          <w:bCs/>
          <w:kern w:val="2"/>
          <w14:ligatures w14:val="standardContextual"/>
        </w:rPr>
        <w:t>Exhibit A</w:t>
      </w:r>
      <w:r w:rsidRPr="00D27B4B">
        <w:rPr>
          <w:kern w:val="2"/>
          <w14:ligatures w14:val="standardContextual"/>
        </w:rPr>
        <w:t>, the specific requirements shall prevail.</w:t>
      </w:r>
    </w:p>
    <w:p w14:paraId="16E2EFD2" w14:textId="77777777" w:rsidR="00D27B4B" w:rsidRPr="00D27B4B" w:rsidRDefault="00D27B4B" w:rsidP="00D27B4B">
      <w:pPr>
        <w:spacing w:after="0" w:line="240" w:lineRule="auto"/>
        <w:rPr>
          <w:kern w:val="2"/>
          <w14:ligatures w14:val="standardContextual"/>
        </w:rPr>
      </w:pPr>
    </w:p>
    <w:p w14:paraId="1B170210" w14:textId="77777777" w:rsidR="00D27B4B" w:rsidRPr="00D27B4B" w:rsidRDefault="00D27B4B" w:rsidP="00D27B4B">
      <w:pPr>
        <w:numPr>
          <w:ilvl w:val="0"/>
          <w:numId w:val="40"/>
        </w:numPr>
        <w:spacing w:after="0" w:line="240" w:lineRule="auto"/>
        <w:rPr>
          <w:kern w:val="2"/>
          <w14:ligatures w14:val="standardContextual"/>
        </w:rPr>
      </w:pPr>
      <w:r w:rsidRPr="00D27B4B">
        <w:rPr>
          <w:b/>
          <w:bCs/>
          <w:kern w:val="2"/>
          <w14:ligatures w14:val="standardContextual"/>
        </w:rPr>
        <w:lastRenderedPageBreak/>
        <w:t>Personnel.</w:t>
      </w:r>
      <w:r w:rsidRPr="00D27B4B">
        <w:rPr>
          <w:kern w:val="2"/>
          <w14:ligatures w14:val="standardContextual"/>
        </w:rPr>
        <w:t xml:space="preserve"> All of the services required hereunder will be performed by the Consultant or under its supervision, and all personnel engaged in the work shall be fully qualified and shall be authorized, licensed, or permitted under state law to perform such services, if state law requires such authorization, license, or permit.</w:t>
      </w:r>
    </w:p>
    <w:p w14:paraId="5CB6F12F" w14:textId="77777777" w:rsidR="00D27B4B" w:rsidRPr="00D27B4B" w:rsidRDefault="00D27B4B" w:rsidP="00D27B4B">
      <w:pPr>
        <w:spacing w:after="0" w:line="240" w:lineRule="auto"/>
        <w:rPr>
          <w:kern w:val="2"/>
          <w14:ligatures w14:val="standardContextual"/>
        </w:rPr>
      </w:pPr>
    </w:p>
    <w:p w14:paraId="714F7BF3" w14:textId="77777777" w:rsidR="00D27B4B" w:rsidRPr="00D27B4B" w:rsidRDefault="00D27B4B" w:rsidP="00D27B4B">
      <w:pPr>
        <w:numPr>
          <w:ilvl w:val="0"/>
          <w:numId w:val="40"/>
        </w:numPr>
        <w:spacing w:after="0" w:line="240" w:lineRule="auto"/>
        <w:rPr>
          <w:kern w:val="2"/>
          <w14:ligatures w14:val="standardContextual"/>
        </w:rPr>
      </w:pPr>
      <w:r w:rsidRPr="00D27B4B">
        <w:rPr>
          <w:b/>
          <w:bCs/>
          <w:kern w:val="2"/>
          <w14:ligatures w14:val="standardContextual"/>
        </w:rPr>
        <w:t>Subcontracts.</w:t>
      </w:r>
    </w:p>
    <w:p w14:paraId="11531E5A" w14:textId="77777777" w:rsidR="00D27B4B" w:rsidRPr="00D27B4B" w:rsidRDefault="00D27B4B" w:rsidP="00D27B4B">
      <w:pPr>
        <w:numPr>
          <w:ilvl w:val="0"/>
          <w:numId w:val="41"/>
        </w:numPr>
        <w:spacing w:after="0" w:line="240" w:lineRule="auto"/>
        <w:rPr>
          <w:kern w:val="2"/>
          <w14:ligatures w14:val="standardContextual"/>
        </w:rPr>
      </w:pPr>
      <w:r w:rsidRPr="00D27B4B">
        <w:rPr>
          <w:b/>
          <w:bCs/>
          <w:kern w:val="2"/>
          <w14:ligatures w14:val="standardContextual"/>
        </w:rPr>
        <w:t xml:space="preserve">Approval Required for Subcontracts. </w:t>
      </w:r>
      <w:r w:rsidRPr="00D27B4B">
        <w:rPr>
          <w:kern w:val="2"/>
          <w14:ligatures w14:val="standardContextual"/>
        </w:rPr>
        <w:t xml:space="preserve">Any Subconsultants or outside Associates required by the Consultant in connection with the services or work performed or rendered under this Contract will be limited to such individuals or firms as were specifically identified in the proposal and agreed to during negotiations or are specifically authorized by the Program during the performance of this Contract. The Consultant shall include a list of the proposed Subconsultants or Associates; the scope and extent of each subcontract; and the dollar amount of each subcontract prior to Contract execution to the Program for approval that will be incorporated by reference in </w:t>
      </w:r>
      <w:r w:rsidRPr="00D27B4B">
        <w:rPr>
          <w:b/>
          <w:bCs/>
          <w:kern w:val="2"/>
          <w14:ligatures w14:val="standardContextual"/>
        </w:rPr>
        <w:t>Exhibit A</w:t>
      </w:r>
      <w:r w:rsidRPr="00D27B4B">
        <w:rPr>
          <w:kern w:val="2"/>
          <w14:ligatures w14:val="standardContextual"/>
        </w:rPr>
        <w:t>. During the performance of the Contract, substitutions in or additions to such subcontracts will be subject to the prior approval of the Program. Program approval of Subconsultants will not relieve the Consultant from any responsibilities outlined in this Contract. The Consultant shall be responsible for the actions of the Subconsultants and any Associates.</w:t>
      </w:r>
    </w:p>
    <w:p w14:paraId="3CC02CF3" w14:textId="77777777" w:rsidR="00D27B4B" w:rsidRPr="00D27B4B" w:rsidRDefault="00D27B4B" w:rsidP="00D27B4B">
      <w:pPr>
        <w:spacing w:after="0" w:line="240" w:lineRule="auto"/>
        <w:rPr>
          <w:kern w:val="2"/>
          <w14:ligatures w14:val="standardContextual"/>
        </w:rPr>
      </w:pPr>
    </w:p>
    <w:p w14:paraId="33894058" w14:textId="77777777" w:rsidR="00D27B4B" w:rsidRPr="00D27B4B" w:rsidRDefault="00D27B4B" w:rsidP="00D27B4B">
      <w:pPr>
        <w:numPr>
          <w:ilvl w:val="0"/>
          <w:numId w:val="41"/>
        </w:numPr>
        <w:spacing w:after="0" w:line="240" w:lineRule="auto"/>
        <w:rPr>
          <w:kern w:val="2"/>
          <w14:ligatures w14:val="standardContextual"/>
        </w:rPr>
      </w:pPr>
      <w:r w:rsidRPr="00D27B4B">
        <w:rPr>
          <w:b/>
          <w:bCs/>
          <w:kern w:val="2"/>
          <w14:ligatures w14:val="standardContextual"/>
        </w:rPr>
        <w:t>Billings for Subconsultants.</w:t>
      </w:r>
      <w:r w:rsidRPr="00D27B4B">
        <w:rPr>
          <w:kern w:val="2"/>
          <w14:ligatures w14:val="standardContextual"/>
        </w:rPr>
        <w:t xml:space="preserve"> Billings for Subconsultant services will not include any mark up. Subcontract costs will be billed to the Program at the actual costs as billed to the Consultant. Subcontract costs will be documented by attaching Subconsultant billings to the Consultant's billing submittals.</w:t>
      </w:r>
    </w:p>
    <w:p w14:paraId="3376302F" w14:textId="77777777" w:rsidR="00D27B4B" w:rsidRPr="00D27B4B" w:rsidRDefault="00D27B4B" w:rsidP="00D27B4B">
      <w:pPr>
        <w:spacing w:after="0" w:line="240" w:lineRule="auto"/>
        <w:rPr>
          <w:kern w:val="2"/>
          <w14:ligatures w14:val="standardContextual"/>
        </w:rPr>
      </w:pPr>
    </w:p>
    <w:p w14:paraId="58234819" w14:textId="77777777" w:rsidR="00D27B4B" w:rsidRPr="00D27B4B" w:rsidRDefault="00D27B4B" w:rsidP="00D27B4B">
      <w:pPr>
        <w:numPr>
          <w:ilvl w:val="0"/>
          <w:numId w:val="41"/>
        </w:numPr>
        <w:spacing w:after="0" w:line="240" w:lineRule="auto"/>
        <w:rPr>
          <w:kern w:val="2"/>
          <w14:ligatures w14:val="standardContextual"/>
        </w:rPr>
      </w:pPr>
      <w:r w:rsidRPr="00D27B4B">
        <w:rPr>
          <w:b/>
          <w:bCs/>
          <w:kern w:val="2"/>
          <w14:ligatures w14:val="standardContextual"/>
        </w:rPr>
        <w:t xml:space="preserve">Copies of Subcontracts. </w:t>
      </w:r>
      <w:r w:rsidRPr="00D27B4B">
        <w:rPr>
          <w:kern w:val="2"/>
          <w14:ligatures w14:val="standardContextual"/>
        </w:rPr>
        <w:t>The Consultant shall provide to the Program copies of each Subconsultant contract immediately following execution with the Subconsultant. All subcontracts between the Consultant and a Subconsultant shall refer to and conform to the terms of this Contract. However, nothing in this Contract shall be construed as making the Program a party to any subcontract entered between the Consultant and a Subconsultant.</w:t>
      </w:r>
    </w:p>
    <w:p w14:paraId="5C91DCCB" w14:textId="77777777" w:rsidR="00D27B4B" w:rsidRPr="00D27B4B" w:rsidRDefault="00D27B4B" w:rsidP="00D27B4B">
      <w:pPr>
        <w:spacing w:after="0" w:line="240" w:lineRule="auto"/>
        <w:rPr>
          <w:kern w:val="2"/>
          <w14:ligatures w14:val="standardContextual"/>
        </w:rPr>
      </w:pPr>
    </w:p>
    <w:p w14:paraId="62D03F4C" w14:textId="77777777" w:rsidR="00D27B4B" w:rsidRPr="00D27B4B" w:rsidRDefault="00D27B4B" w:rsidP="00D27B4B">
      <w:pPr>
        <w:numPr>
          <w:ilvl w:val="0"/>
          <w:numId w:val="41"/>
        </w:numPr>
        <w:spacing w:after="0" w:line="240" w:lineRule="auto"/>
        <w:rPr>
          <w:kern w:val="2"/>
          <w14:ligatures w14:val="standardContextual"/>
        </w:rPr>
      </w:pPr>
      <w:r w:rsidRPr="00D27B4B">
        <w:rPr>
          <w:b/>
          <w:kern w:val="2"/>
          <w14:ligatures w14:val="standardContextual"/>
        </w:rPr>
        <w:t>Contracts for Subconsultants.</w:t>
      </w:r>
      <w:r w:rsidRPr="00D27B4B">
        <w:rPr>
          <w:kern w:val="2"/>
          <w14:ligatures w14:val="standardContextual"/>
        </w:rPr>
        <w:t xml:space="preserve"> All subcontracts that Consultant enters into shall include any applicable provisions and certifications required by 2 CFR Part 200, including Appendix II thereto, and any other federal, state or local laws or regulations.</w:t>
      </w:r>
    </w:p>
    <w:p w14:paraId="6A19217F" w14:textId="77777777" w:rsidR="00D27B4B" w:rsidRPr="00D27B4B" w:rsidRDefault="00D27B4B" w:rsidP="00D27B4B">
      <w:pPr>
        <w:spacing w:after="0" w:line="240" w:lineRule="auto"/>
        <w:rPr>
          <w:kern w:val="2"/>
          <w14:ligatures w14:val="standardContextual"/>
        </w:rPr>
      </w:pPr>
    </w:p>
    <w:p w14:paraId="6126EBA3" w14:textId="77777777" w:rsidR="00D27B4B" w:rsidRPr="00D27B4B" w:rsidRDefault="00D27B4B" w:rsidP="00D27B4B">
      <w:pPr>
        <w:numPr>
          <w:ilvl w:val="0"/>
          <w:numId w:val="41"/>
        </w:numPr>
        <w:spacing w:after="0" w:line="240" w:lineRule="auto"/>
        <w:rPr>
          <w:kern w:val="2"/>
          <w14:ligatures w14:val="standardContextual"/>
        </w:rPr>
      </w:pPr>
      <w:r w:rsidRPr="00D27B4B">
        <w:rPr>
          <w:b/>
          <w:kern w:val="2"/>
          <w14:ligatures w14:val="standardContextual"/>
        </w:rPr>
        <w:t>Debarment and Suspension.</w:t>
      </w:r>
      <w:r w:rsidRPr="00D27B4B">
        <w:rPr>
          <w:kern w:val="2"/>
          <w14:ligatures w14:val="standardContextual"/>
        </w:rPr>
        <w:t xml:space="preserve"> Consultant shall not enter into subcontracts with any entity or individual that is suspended, debarred, or otherwise excluded from participation in the transaction covered by this Contract.</w:t>
      </w:r>
    </w:p>
    <w:p w14:paraId="2D2AB8A3" w14:textId="77777777" w:rsidR="00D27B4B" w:rsidRPr="00D27B4B" w:rsidRDefault="00D27B4B" w:rsidP="00D27B4B">
      <w:pPr>
        <w:spacing w:after="0" w:line="240" w:lineRule="auto"/>
        <w:rPr>
          <w:kern w:val="2"/>
          <w14:ligatures w14:val="standardContextual"/>
        </w:rPr>
      </w:pPr>
    </w:p>
    <w:p w14:paraId="5AFA18AF" w14:textId="77777777" w:rsidR="00D27B4B" w:rsidRPr="00D27B4B" w:rsidRDefault="00D27B4B" w:rsidP="00D27B4B">
      <w:pPr>
        <w:numPr>
          <w:ilvl w:val="0"/>
          <w:numId w:val="40"/>
        </w:numPr>
        <w:spacing w:after="0" w:line="240" w:lineRule="auto"/>
        <w:rPr>
          <w:kern w:val="2"/>
          <w14:ligatures w14:val="standardContextual"/>
        </w:rPr>
      </w:pPr>
      <w:r w:rsidRPr="00D27B4B">
        <w:rPr>
          <w:b/>
          <w:bCs/>
          <w:kern w:val="2"/>
          <w14:ligatures w14:val="standardContextual"/>
        </w:rPr>
        <w:t xml:space="preserve">Requests from the </w:t>
      </w:r>
      <w:r w:rsidRPr="00D27B4B">
        <w:rPr>
          <w:b/>
          <w:kern w:val="2"/>
          <w14:ligatures w14:val="standardContextual"/>
        </w:rPr>
        <w:t>Program</w:t>
      </w:r>
      <w:r w:rsidRPr="00D27B4B">
        <w:rPr>
          <w:b/>
          <w:bCs/>
          <w:kern w:val="2"/>
          <w14:ligatures w14:val="standardContextual"/>
        </w:rPr>
        <w:t>.</w:t>
      </w:r>
      <w:r w:rsidRPr="00D27B4B">
        <w:rPr>
          <w:kern w:val="2"/>
          <w14:ligatures w14:val="standardContextual"/>
        </w:rPr>
        <w:t xml:space="preserve"> The Consultant shall be responsible and responsive to the Program and the ED Office in their requests and requirements related to this Contract.</w:t>
      </w:r>
    </w:p>
    <w:p w14:paraId="4791D8C0" w14:textId="77777777" w:rsidR="00D27B4B" w:rsidRPr="00D27B4B" w:rsidRDefault="00D27B4B" w:rsidP="00D27B4B">
      <w:pPr>
        <w:spacing w:after="0" w:line="240" w:lineRule="auto"/>
        <w:rPr>
          <w:kern w:val="2"/>
          <w14:ligatures w14:val="standardContextual"/>
        </w:rPr>
      </w:pPr>
    </w:p>
    <w:p w14:paraId="41351C29" w14:textId="77777777" w:rsidR="00D27B4B" w:rsidRPr="00D27B4B" w:rsidRDefault="00D27B4B" w:rsidP="00D27B4B">
      <w:pPr>
        <w:numPr>
          <w:ilvl w:val="0"/>
          <w:numId w:val="40"/>
        </w:numPr>
        <w:spacing w:after="0" w:line="240" w:lineRule="auto"/>
        <w:rPr>
          <w:kern w:val="2"/>
          <w14:ligatures w14:val="standardContextual"/>
        </w:rPr>
      </w:pPr>
      <w:r w:rsidRPr="00D27B4B">
        <w:rPr>
          <w:b/>
          <w:bCs/>
          <w:kern w:val="2"/>
          <w14:ligatures w14:val="standardContextual"/>
        </w:rPr>
        <w:t>Reports, Maps, Plans, Models and Documents.</w:t>
      </w:r>
      <w:r w:rsidRPr="00D27B4B">
        <w:rPr>
          <w:kern w:val="2"/>
          <w14:ligatures w14:val="standardContextual"/>
        </w:rPr>
        <w:t xml:space="preserve"> One (1) copy of maps, plans, worksheets, logs, field notes, or other documents prepared under this Contract, and one (1) copy of each unpublished report prepared under this Contract shall be submitted to the Program.</w:t>
      </w:r>
      <w:r w:rsidRPr="00D27B4B">
        <w:rPr>
          <w:kern w:val="2"/>
          <w14:ligatures w14:val="standardContextual"/>
        </w:rPr>
        <w:br w:type="page"/>
      </w:r>
    </w:p>
    <w:p w14:paraId="2D8625A4" w14:textId="77777777" w:rsidR="00D27B4B" w:rsidRPr="00D27B4B" w:rsidRDefault="00D27B4B" w:rsidP="00D27B4B">
      <w:pPr>
        <w:numPr>
          <w:ilvl w:val="0"/>
          <w:numId w:val="40"/>
        </w:numPr>
        <w:spacing w:after="0" w:line="240" w:lineRule="auto"/>
        <w:rPr>
          <w:kern w:val="2"/>
          <w14:ligatures w14:val="standardContextual"/>
        </w:rPr>
      </w:pPr>
      <w:r w:rsidRPr="00D27B4B">
        <w:rPr>
          <w:b/>
          <w:kern w:val="2"/>
          <w14:ligatures w14:val="standardContextual"/>
        </w:rPr>
        <w:lastRenderedPageBreak/>
        <w:t xml:space="preserve">Inspection and Acceptance. </w:t>
      </w:r>
      <w:r w:rsidRPr="00D27B4B">
        <w:rPr>
          <w:kern w:val="2"/>
          <w14:ligatures w14:val="standardContextual"/>
        </w:rPr>
        <w:t>All deliverables furnished by the Consultant shall be subject to rigorous review by the ED Office prior to acceptance.</w:t>
      </w:r>
    </w:p>
    <w:p w14:paraId="0E5EC8C4" w14:textId="77777777" w:rsidR="00D27B4B" w:rsidRPr="00D27B4B" w:rsidRDefault="00D27B4B" w:rsidP="00D27B4B">
      <w:pPr>
        <w:spacing w:after="0" w:line="240" w:lineRule="auto"/>
        <w:rPr>
          <w:kern w:val="2"/>
          <w14:ligatures w14:val="standardContextual"/>
        </w:rPr>
      </w:pPr>
    </w:p>
    <w:p w14:paraId="6548C5EB"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 xml:space="preserve">Responsibilities of the </w:t>
      </w:r>
      <w:r w:rsidRPr="00D27B4B">
        <w:rPr>
          <w:b/>
          <w:kern w:val="2"/>
          <w:u w:val="single"/>
          <w14:ligatures w14:val="standardContextual"/>
        </w:rPr>
        <w:t>Program</w:t>
      </w:r>
      <w:r w:rsidRPr="00D27B4B">
        <w:rPr>
          <w:b/>
          <w:bCs/>
          <w:kern w:val="2"/>
          <w:u w:val="single"/>
          <w14:ligatures w14:val="standardContextual"/>
        </w:rPr>
        <w:t>.</w:t>
      </w:r>
    </w:p>
    <w:p w14:paraId="33DDA37C" w14:textId="77777777" w:rsidR="00D27B4B" w:rsidRPr="00D27B4B" w:rsidRDefault="00D27B4B" w:rsidP="00D27B4B">
      <w:pPr>
        <w:numPr>
          <w:ilvl w:val="0"/>
          <w:numId w:val="42"/>
        </w:numPr>
        <w:spacing w:after="0" w:line="240" w:lineRule="auto"/>
        <w:rPr>
          <w:kern w:val="2"/>
          <w14:ligatures w14:val="standardContextual"/>
        </w:rPr>
      </w:pPr>
      <w:r w:rsidRPr="00D27B4B">
        <w:rPr>
          <w:b/>
          <w:bCs/>
          <w:kern w:val="2"/>
          <w14:ligatures w14:val="standardContextual"/>
        </w:rPr>
        <w:t xml:space="preserve">Designated Representative. </w:t>
      </w:r>
      <w:r w:rsidRPr="00D27B4B">
        <w:rPr>
          <w:kern w:val="2"/>
          <w14:ligatures w14:val="standardContextual"/>
        </w:rPr>
        <w:t>The Executive Director shall act as the Program's administrative representative with respect to the Consultant's service to be performed under this Contract and shall have complete authority to transmit instructions, receive information, and interpret and define the Program's policies and decisions with respect to services covered by this Contract.</w:t>
      </w:r>
    </w:p>
    <w:p w14:paraId="58D5A117" w14:textId="77777777" w:rsidR="00D27B4B" w:rsidRPr="00D27B4B" w:rsidRDefault="00D27B4B" w:rsidP="00D27B4B">
      <w:pPr>
        <w:spacing w:after="0" w:line="240" w:lineRule="auto"/>
        <w:rPr>
          <w:kern w:val="2"/>
          <w14:ligatures w14:val="standardContextual"/>
        </w:rPr>
      </w:pPr>
    </w:p>
    <w:p w14:paraId="1691CF6B" w14:textId="77777777" w:rsidR="00D27B4B" w:rsidRPr="00D27B4B" w:rsidRDefault="00D27B4B" w:rsidP="00D27B4B">
      <w:pPr>
        <w:numPr>
          <w:ilvl w:val="0"/>
          <w:numId w:val="42"/>
        </w:numPr>
        <w:spacing w:after="0" w:line="240" w:lineRule="auto"/>
        <w:rPr>
          <w:kern w:val="2"/>
          <w14:ligatures w14:val="standardContextual"/>
        </w:rPr>
      </w:pPr>
      <w:r w:rsidRPr="00D27B4B">
        <w:rPr>
          <w:b/>
          <w:bCs/>
          <w:kern w:val="2"/>
          <w14:ligatures w14:val="standardContextual"/>
        </w:rPr>
        <w:t xml:space="preserve">Data to be Furnished to the Consultant. </w:t>
      </w:r>
      <w:r w:rsidRPr="00D27B4B">
        <w:rPr>
          <w:kern w:val="2"/>
          <w14:ligatures w14:val="standardContextual"/>
        </w:rPr>
        <w:t>All information, data, reports, and maps as are available to the Program and necessary for the carrying out of the Scope of Services set forth herein shall be furnished to the Consultant without charge and the ED Office shall cooperate with the Consultant in every way possible in the carrying out of the project.</w:t>
      </w:r>
    </w:p>
    <w:p w14:paraId="72CEEA19" w14:textId="77777777" w:rsidR="00D27B4B" w:rsidRPr="00D27B4B" w:rsidRDefault="00D27B4B" w:rsidP="00D27B4B">
      <w:pPr>
        <w:spacing w:after="0" w:line="240" w:lineRule="auto"/>
        <w:rPr>
          <w:kern w:val="2"/>
          <w14:ligatures w14:val="standardContextual"/>
        </w:rPr>
      </w:pPr>
    </w:p>
    <w:p w14:paraId="06F7C40F" w14:textId="77777777" w:rsidR="00D27B4B" w:rsidRPr="00D27B4B" w:rsidRDefault="00D27B4B" w:rsidP="00D27B4B">
      <w:pPr>
        <w:numPr>
          <w:ilvl w:val="0"/>
          <w:numId w:val="42"/>
        </w:numPr>
        <w:spacing w:after="0" w:line="240" w:lineRule="auto"/>
        <w:rPr>
          <w:kern w:val="2"/>
          <w14:ligatures w14:val="standardContextual"/>
        </w:rPr>
      </w:pPr>
      <w:r w:rsidRPr="00D27B4B">
        <w:rPr>
          <w:b/>
          <w:bCs/>
          <w:kern w:val="2"/>
          <w14:ligatures w14:val="standardContextual"/>
        </w:rPr>
        <w:t>Review Reports.</w:t>
      </w:r>
      <w:r w:rsidRPr="00D27B4B">
        <w:rPr>
          <w:kern w:val="2"/>
          <w14:ligatures w14:val="standardContextual"/>
        </w:rPr>
        <w:t xml:space="preserve"> The ED Office shall examine all studies, reports, sketches, opinions of construction costs, and other documents presented by the Consultant to the Program and shall promptly render in writing the Program’s decisions pertaining thereto within the time periods specified in </w:t>
      </w:r>
      <w:r w:rsidRPr="00D27B4B">
        <w:rPr>
          <w:b/>
          <w:bCs/>
          <w:kern w:val="2"/>
          <w14:ligatures w14:val="standardContextual"/>
        </w:rPr>
        <w:t>Exhibit A</w:t>
      </w:r>
      <w:r w:rsidRPr="00D27B4B">
        <w:rPr>
          <w:kern w:val="2"/>
          <w14:ligatures w14:val="standardContextual"/>
        </w:rPr>
        <w:t>.</w:t>
      </w:r>
    </w:p>
    <w:p w14:paraId="6A293A67" w14:textId="77777777" w:rsidR="00D27B4B" w:rsidRPr="00D27B4B" w:rsidRDefault="00D27B4B" w:rsidP="00D27B4B">
      <w:pPr>
        <w:spacing w:after="0" w:line="240" w:lineRule="auto"/>
        <w:rPr>
          <w:kern w:val="2"/>
          <w14:ligatures w14:val="standardContextual"/>
        </w:rPr>
      </w:pPr>
    </w:p>
    <w:p w14:paraId="4AB28225" w14:textId="77777777" w:rsidR="00D27B4B" w:rsidRPr="00D27B4B" w:rsidRDefault="00D27B4B" w:rsidP="00D27B4B">
      <w:pPr>
        <w:numPr>
          <w:ilvl w:val="0"/>
          <w:numId w:val="42"/>
        </w:numPr>
        <w:spacing w:after="0" w:line="240" w:lineRule="auto"/>
        <w:rPr>
          <w:kern w:val="2"/>
          <w14:ligatures w14:val="standardContextual"/>
        </w:rPr>
      </w:pPr>
      <w:r w:rsidRPr="00D27B4B">
        <w:rPr>
          <w:b/>
          <w:bCs/>
          <w:kern w:val="2"/>
          <w14:ligatures w14:val="standardContextual"/>
        </w:rPr>
        <w:t>Provide Criteria.</w:t>
      </w:r>
      <w:r w:rsidRPr="00D27B4B">
        <w:rPr>
          <w:kern w:val="2"/>
          <w14:ligatures w14:val="standardContextual"/>
        </w:rPr>
        <w:t xml:space="preserve"> The ED Office shall provide all criteria and full information regarding its requirements for the project.</w:t>
      </w:r>
    </w:p>
    <w:p w14:paraId="3D37A187" w14:textId="77777777" w:rsidR="00D27B4B" w:rsidRPr="00D27B4B" w:rsidRDefault="00D27B4B" w:rsidP="00D27B4B">
      <w:pPr>
        <w:spacing w:after="0" w:line="240" w:lineRule="auto"/>
        <w:rPr>
          <w:kern w:val="2"/>
          <w14:ligatures w14:val="standardContextual"/>
        </w:rPr>
      </w:pPr>
    </w:p>
    <w:p w14:paraId="1A3C9AF3" w14:textId="77777777" w:rsidR="00D27B4B" w:rsidRPr="00D27B4B" w:rsidRDefault="00D27B4B" w:rsidP="00D27B4B">
      <w:pPr>
        <w:numPr>
          <w:ilvl w:val="0"/>
          <w:numId w:val="39"/>
        </w:numPr>
        <w:spacing w:after="0" w:line="240" w:lineRule="auto"/>
        <w:rPr>
          <w:kern w:val="2"/>
          <w14:ligatures w14:val="standardContextual"/>
        </w:rPr>
      </w:pPr>
      <w:r w:rsidRPr="00D27B4B">
        <w:rPr>
          <w:b/>
          <w:bCs/>
          <w:iCs/>
          <w:kern w:val="2"/>
          <w:u w:val="single"/>
          <w14:ligatures w14:val="standardContextual"/>
        </w:rPr>
        <w:t>Special Provisions</w:t>
      </w:r>
      <w:r w:rsidRPr="00D27B4B">
        <w:rPr>
          <w:b/>
          <w:bCs/>
          <w:iCs/>
          <w:kern w:val="2"/>
          <w14:ligatures w14:val="standardContextual"/>
        </w:rPr>
        <w:t>.</w:t>
      </w:r>
    </w:p>
    <w:p w14:paraId="22112D21" w14:textId="77777777" w:rsidR="00D27B4B" w:rsidRPr="00D27B4B" w:rsidRDefault="00D27B4B" w:rsidP="00D27B4B">
      <w:pPr>
        <w:numPr>
          <w:ilvl w:val="0"/>
          <w:numId w:val="43"/>
        </w:numPr>
        <w:spacing w:after="0" w:line="240" w:lineRule="auto"/>
        <w:rPr>
          <w:kern w:val="2"/>
          <w14:ligatures w14:val="standardContextual"/>
        </w:rPr>
      </w:pPr>
      <w:r w:rsidRPr="00D27B4B">
        <w:rPr>
          <w:b/>
          <w:bCs/>
          <w:kern w:val="2"/>
          <w14:ligatures w14:val="standardContextual"/>
        </w:rPr>
        <w:t>No Finder's Fees.</w:t>
      </w:r>
      <w:r w:rsidRPr="00D27B4B">
        <w:rPr>
          <w:kern w:val="2"/>
          <w14:ligatures w14:val="standardContextual"/>
        </w:rPr>
        <w:t xml:space="preserve"> No finder's fee, employment agency fee, or other such fee related to the procurement of this Contract shall be paid by either party.</w:t>
      </w:r>
    </w:p>
    <w:p w14:paraId="07FCFE18" w14:textId="77777777" w:rsidR="00D27B4B" w:rsidRPr="00D27B4B" w:rsidRDefault="00D27B4B" w:rsidP="00D27B4B">
      <w:pPr>
        <w:spacing w:after="0" w:line="240" w:lineRule="auto"/>
        <w:rPr>
          <w:kern w:val="2"/>
          <w14:ligatures w14:val="standardContextual"/>
        </w:rPr>
      </w:pPr>
    </w:p>
    <w:p w14:paraId="0FAC8D8D" w14:textId="77777777" w:rsidR="00D27B4B" w:rsidRPr="00D27B4B" w:rsidRDefault="00D27B4B" w:rsidP="00D27B4B">
      <w:pPr>
        <w:numPr>
          <w:ilvl w:val="0"/>
          <w:numId w:val="43"/>
        </w:numPr>
        <w:spacing w:after="0" w:line="240" w:lineRule="auto"/>
        <w:rPr>
          <w:kern w:val="2"/>
          <w14:ligatures w14:val="standardContextual"/>
        </w:rPr>
      </w:pPr>
      <w:r w:rsidRPr="00D27B4B">
        <w:rPr>
          <w:b/>
          <w:bCs/>
          <w:kern w:val="2"/>
          <w14:ligatures w14:val="standardContextual"/>
        </w:rPr>
        <w:t>Publication.</w:t>
      </w:r>
      <w:r w:rsidRPr="00D27B4B">
        <w:rPr>
          <w:kern w:val="2"/>
          <w14:ligatures w14:val="standardContextual"/>
        </w:rPr>
        <w:t xml:space="preserve"> It is understood that the results of this work may be available to the Consultant for publication and use in connection with related work. Use of this work for publication and related work by the Consultant must be conducted with full disclosure to and coordination with the Program’s Technical Point of Contact.</w:t>
      </w:r>
    </w:p>
    <w:p w14:paraId="69BF21DA" w14:textId="77777777" w:rsidR="00D27B4B" w:rsidRPr="00D27B4B" w:rsidRDefault="00D27B4B" w:rsidP="00D27B4B">
      <w:pPr>
        <w:spacing w:after="0" w:line="240" w:lineRule="auto"/>
        <w:rPr>
          <w:kern w:val="2"/>
          <w14:ligatures w14:val="standardContextual"/>
        </w:rPr>
      </w:pPr>
    </w:p>
    <w:p w14:paraId="64829AE9" w14:textId="77777777" w:rsidR="00D27B4B" w:rsidRPr="00D27B4B" w:rsidRDefault="00D27B4B" w:rsidP="00D27B4B">
      <w:pPr>
        <w:numPr>
          <w:ilvl w:val="0"/>
          <w:numId w:val="43"/>
        </w:numPr>
        <w:spacing w:after="0" w:line="240" w:lineRule="auto"/>
        <w:rPr>
          <w:kern w:val="2"/>
          <w14:ligatures w14:val="standardContextual"/>
        </w:rPr>
      </w:pPr>
      <w:r w:rsidRPr="00D27B4B">
        <w:rPr>
          <w:b/>
          <w:bCs/>
          <w:iCs/>
          <w:kern w:val="2"/>
          <w14:ligatures w14:val="standardContextual"/>
        </w:rPr>
        <w:t>Publicity</w:t>
      </w:r>
      <w:r w:rsidRPr="00D27B4B">
        <w:rPr>
          <w:b/>
          <w:bCs/>
          <w:kern w:val="2"/>
          <w14:ligatures w14:val="standardContextual"/>
        </w:rPr>
        <w:t>.</w:t>
      </w:r>
      <w:r w:rsidRPr="00D27B4B">
        <w:rPr>
          <w:kern w:val="2"/>
          <w14:ligatures w14:val="standardContextual"/>
        </w:rPr>
        <w:t xml:space="preserve"> Any publicity or media contact associated with the Consultant’s services and the result of those services provided under this Contract shall be the sole responsibility of the Program. Media requests of the Consultant should be directed to the Executive Office Manager in the ED Office.</w:t>
      </w:r>
    </w:p>
    <w:p w14:paraId="017DBA02" w14:textId="77777777" w:rsidR="00D27B4B" w:rsidRPr="00D27B4B" w:rsidRDefault="00D27B4B" w:rsidP="00D27B4B">
      <w:pPr>
        <w:spacing w:after="0" w:line="240" w:lineRule="auto"/>
        <w:rPr>
          <w:kern w:val="2"/>
          <w14:ligatures w14:val="standardContextual"/>
        </w:rPr>
      </w:pPr>
    </w:p>
    <w:p w14:paraId="4F559EA4" w14:textId="77777777" w:rsidR="00D27B4B" w:rsidRPr="00D27B4B" w:rsidRDefault="00D27B4B" w:rsidP="00D27B4B">
      <w:pPr>
        <w:numPr>
          <w:ilvl w:val="0"/>
          <w:numId w:val="43"/>
        </w:numPr>
        <w:spacing w:after="0" w:line="240" w:lineRule="auto"/>
        <w:rPr>
          <w:kern w:val="2"/>
          <w14:ligatures w14:val="standardContextual"/>
        </w:rPr>
      </w:pPr>
      <w:r w:rsidRPr="00D27B4B">
        <w:rPr>
          <w:b/>
          <w:bCs/>
          <w:iCs/>
          <w:kern w:val="2"/>
          <w14:ligatures w14:val="standardContextual"/>
        </w:rPr>
        <w:t>Monitor Activities.</w:t>
      </w:r>
      <w:r w:rsidRPr="00D27B4B">
        <w:rPr>
          <w:b/>
          <w:bCs/>
          <w:kern w:val="2"/>
          <w14:ligatures w14:val="standardContextual"/>
        </w:rPr>
        <w:t xml:space="preserve"> </w:t>
      </w:r>
      <w:r w:rsidRPr="00D27B4B">
        <w:rPr>
          <w:iCs/>
          <w:kern w:val="2"/>
          <w14:ligatures w14:val="standardContextual"/>
        </w:rPr>
        <w:t xml:space="preserve">The </w:t>
      </w:r>
      <w:r w:rsidRPr="00D27B4B">
        <w:rPr>
          <w:kern w:val="2"/>
          <w14:ligatures w14:val="standardContextual"/>
        </w:rPr>
        <w:t>Program</w:t>
      </w:r>
      <w:r w:rsidRPr="00D27B4B">
        <w:rPr>
          <w:iCs/>
          <w:kern w:val="2"/>
          <w14:ligatures w14:val="standardContextual"/>
        </w:rPr>
        <w:t xml:space="preserve"> shall have the right to monitor all Contract-related activities of the Consultant and all Subconsultants.</w:t>
      </w:r>
    </w:p>
    <w:p w14:paraId="22B3D119" w14:textId="77777777" w:rsidR="00D27B4B" w:rsidRPr="00D27B4B" w:rsidRDefault="00D27B4B" w:rsidP="00D27B4B">
      <w:pPr>
        <w:spacing w:after="0" w:line="240" w:lineRule="auto"/>
        <w:rPr>
          <w:kern w:val="2"/>
          <w14:ligatures w14:val="standardContextual"/>
        </w:rPr>
      </w:pPr>
    </w:p>
    <w:p w14:paraId="67697104" w14:textId="77777777" w:rsidR="00D27B4B" w:rsidRPr="00D27B4B" w:rsidRDefault="00D27B4B" w:rsidP="00D27B4B">
      <w:pPr>
        <w:numPr>
          <w:ilvl w:val="0"/>
          <w:numId w:val="43"/>
        </w:numPr>
        <w:spacing w:after="0" w:line="240" w:lineRule="auto"/>
        <w:rPr>
          <w:kern w:val="2"/>
          <w14:ligatures w14:val="standardContextual"/>
        </w:rPr>
      </w:pPr>
      <w:r w:rsidRPr="00D27B4B">
        <w:rPr>
          <w:b/>
          <w:bCs/>
          <w:kern w:val="2"/>
          <w14:ligatures w14:val="standardContextual"/>
        </w:rPr>
        <w:t xml:space="preserve">Kickbacks. </w:t>
      </w:r>
      <w:r w:rsidRPr="00D27B4B">
        <w:rPr>
          <w:kern w:val="2"/>
          <w14:ligatures w14:val="standardContextual"/>
        </w:rPr>
        <w:t>The Consultant certifies and warrants that no gratuities, kickbacks, or contingency fees were paid in connection with this Contract, nor were any fees, commissions, gifts, or other considerations made contingent upon the award of this Contract. If the Consultant breaches or violates this warranty, the Program may, at its discretion, terminate this Contract without liability to the Program, or deduct from the Contract price or consideration, or otherwise recover, the full amount of any commission, percentage, brokerage, or contingency fee.</w:t>
      </w:r>
    </w:p>
    <w:p w14:paraId="5321847D" w14:textId="77777777" w:rsidR="00D27B4B" w:rsidRPr="00D27B4B" w:rsidRDefault="00D27B4B" w:rsidP="00D27B4B">
      <w:pPr>
        <w:spacing w:after="0" w:line="240" w:lineRule="auto"/>
        <w:rPr>
          <w:kern w:val="2"/>
          <w14:ligatures w14:val="standardContextual"/>
        </w:rPr>
      </w:pPr>
    </w:p>
    <w:p w14:paraId="47E487AD" w14:textId="77777777" w:rsidR="00D27B4B" w:rsidRPr="00D27B4B" w:rsidRDefault="00D27B4B" w:rsidP="00D27B4B">
      <w:pPr>
        <w:numPr>
          <w:ilvl w:val="0"/>
          <w:numId w:val="43"/>
        </w:numPr>
        <w:spacing w:after="0" w:line="240" w:lineRule="auto"/>
        <w:rPr>
          <w:kern w:val="2"/>
          <w14:ligatures w14:val="standardContextual"/>
        </w:rPr>
      </w:pPr>
      <w:r w:rsidRPr="00D27B4B">
        <w:rPr>
          <w:b/>
          <w:kern w:val="2"/>
          <w14:ligatures w14:val="standardContextual"/>
        </w:rPr>
        <w:t>Debarment and Suspension.</w:t>
      </w:r>
      <w:r w:rsidRPr="00D27B4B">
        <w:rPr>
          <w:kern w:val="2"/>
          <w14:ligatures w14:val="standardContextual"/>
        </w:rPr>
        <w:t xml:space="preserve"> Consultant certifies by signing this Contract that neither Consultant nor its principals are presently debarred, suspended, proposed for debarment, declared ineligible, or </w:t>
      </w:r>
      <w:r w:rsidRPr="00D27B4B">
        <w:rPr>
          <w:kern w:val="2"/>
          <w14:ligatures w14:val="standardContextual"/>
        </w:rPr>
        <w:lastRenderedPageBreak/>
        <w:t>voluntarily excluded by any federal department or agency from participation in the transaction covered by this Contract.</w:t>
      </w:r>
    </w:p>
    <w:p w14:paraId="2535D0A4" w14:textId="77777777" w:rsidR="00D27B4B" w:rsidRPr="00D27B4B" w:rsidRDefault="00D27B4B" w:rsidP="00D27B4B">
      <w:pPr>
        <w:spacing w:after="0" w:line="240" w:lineRule="auto"/>
        <w:rPr>
          <w:kern w:val="2"/>
          <w14:ligatures w14:val="standardContextual"/>
        </w:rPr>
      </w:pPr>
    </w:p>
    <w:p w14:paraId="1C91E06C" w14:textId="77777777" w:rsidR="00D27B4B" w:rsidRPr="00D27B4B" w:rsidRDefault="00D27B4B" w:rsidP="00D27B4B">
      <w:pPr>
        <w:numPr>
          <w:ilvl w:val="0"/>
          <w:numId w:val="43"/>
        </w:numPr>
        <w:spacing w:after="0" w:line="240" w:lineRule="auto"/>
        <w:rPr>
          <w:kern w:val="2"/>
          <w14:ligatures w14:val="standardContextual"/>
        </w:rPr>
      </w:pPr>
      <w:r w:rsidRPr="00D27B4B">
        <w:rPr>
          <w:b/>
          <w:kern w:val="2"/>
          <w14:ligatures w14:val="standardContextual"/>
        </w:rPr>
        <w:t>Anti-Lobbying.</w:t>
      </w:r>
      <w:r w:rsidRPr="00D27B4B">
        <w:rPr>
          <w:kern w:val="2"/>
          <w14:ligatures w14:val="standardContextual"/>
        </w:rPr>
        <w:t xml:space="preserve"> Consultant makes the representations set forth in </w:t>
      </w:r>
      <w:r w:rsidRPr="00D27B4B">
        <w:rPr>
          <w:b/>
          <w:bCs/>
          <w:kern w:val="2"/>
          <w14:ligatures w14:val="standardContextual"/>
        </w:rPr>
        <w:t>Exhibit B – Certification Regarding Lobbying</w:t>
      </w:r>
      <w:r w:rsidRPr="00D27B4B">
        <w:rPr>
          <w:kern w:val="2"/>
          <w14:ligatures w14:val="standardContextual"/>
        </w:rPr>
        <w:t>, incorporated by reference as part of this Contract. The Consultant shall execute such Certification at the time of executing this Contract.</w:t>
      </w:r>
    </w:p>
    <w:p w14:paraId="235B5598" w14:textId="77777777" w:rsidR="00D27B4B" w:rsidRPr="00D27B4B" w:rsidRDefault="00D27B4B" w:rsidP="00D27B4B">
      <w:pPr>
        <w:spacing w:after="0" w:line="240" w:lineRule="auto"/>
        <w:rPr>
          <w:kern w:val="2"/>
          <w14:ligatures w14:val="standardContextual"/>
        </w:rPr>
      </w:pPr>
    </w:p>
    <w:p w14:paraId="01EF7134" w14:textId="77777777" w:rsidR="00D27B4B" w:rsidRPr="00D27B4B" w:rsidRDefault="00D27B4B" w:rsidP="00D27B4B">
      <w:pPr>
        <w:numPr>
          <w:ilvl w:val="0"/>
          <w:numId w:val="43"/>
        </w:numPr>
        <w:spacing w:after="0" w:line="240" w:lineRule="auto"/>
        <w:rPr>
          <w:kern w:val="2"/>
          <w14:ligatures w14:val="standardContextual"/>
        </w:rPr>
      </w:pPr>
      <w:r w:rsidRPr="00D27B4B">
        <w:rPr>
          <w:b/>
          <w:bCs/>
          <w:kern w:val="2"/>
          <w14:ligatures w14:val="standardContextual"/>
        </w:rPr>
        <w:t xml:space="preserve">Office Space, Equipment, and Supplies. </w:t>
      </w:r>
      <w:r w:rsidRPr="00D27B4B">
        <w:rPr>
          <w:kern w:val="2"/>
          <w14:ligatures w14:val="standardContextual"/>
        </w:rPr>
        <w:t>The Consultant will supply its own office space, equipment, and supplies.</w:t>
      </w:r>
    </w:p>
    <w:p w14:paraId="59D68838" w14:textId="77777777" w:rsidR="00D27B4B" w:rsidRPr="00D27B4B" w:rsidRDefault="00D27B4B" w:rsidP="00D27B4B">
      <w:pPr>
        <w:spacing w:after="0" w:line="240" w:lineRule="auto"/>
        <w:rPr>
          <w:kern w:val="2"/>
          <w14:ligatures w14:val="standardContextual"/>
        </w:rPr>
      </w:pPr>
    </w:p>
    <w:p w14:paraId="1634AC42" w14:textId="77777777" w:rsidR="00D27B4B" w:rsidRPr="00D27B4B" w:rsidRDefault="00D27B4B" w:rsidP="00D27B4B">
      <w:pPr>
        <w:numPr>
          <w:ilvl w:val="0"/>
          <w:numId w:val="39"/>
        </w:numPr>
        <w:spacing w:after="0" w:line="240" w:lineRule="auto"/>
        <w:rPr>
          <w:kern w:val="2"/>
          <w14:ligatures w14:val="standardContextual"/>
        </w:rPr>
      </w:pPr>
      <w:r w:rsidRPr="00D27B4B">
        <w:rPr>
          <w:b/>
          <w:bCs/>
          <w:kern w:val="2"/>
          <w:u w:val="single"/>
          <w14:ligatures w14:val="standardContextual"/>
        </w:rPr>
        <w:t>General Provisions</w:t>
      </w:r>
      <w:r w:rsidRPr="00D27B4B">
        <w:rPr>
          <w:b/>
          <w:bCs/>
          <w:kern w:val="2"/>
          <w14:ligatures w14:val="standardContextual"/>
        </w:rPr>
        <w:t>.</w:t>
      </w:r>
    </w:p>
    <w:p w14:paraId="7DC11745"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Amendments.</w:t>
      </w:r>
      <w:r w:rsidRPr="00D27B4B">
        <w:rPr>
          <w:kern w:val="2"/>
          <w14:ligatures w14:val="standardContextual"/>
        </w:rPr>
        <w:t xml:space="preserve"> Any changes, modifications, revisions, or amendments to this Contract which are mutually agreed upon by the parties to this Contract shall be incorporated by written instrument, executed and signed by all Parties to this Contract.</w:t>
      </w:r>
    </w:p>
    <w:p w14:paraId="73A6B437" w14:textId="77777777" w:rsidR="00D27B4B" w:rsidRPr="00D27B4B" w:rsidRDefault="00D27B4B" w:rsidP="00D27B4B">
      <w:pPr>
        <w:spacing w:after="0" w:line="240" w:lineRule="auto"/>
        <w:rPr>
          <w:kern w:val="2"/>
          <w14:ligatures w14:val="standardContextual"/>
        </w:rPr>
      </w:pPr>
    </w:p>
    <w:p w14:paraId="5D5C8F73"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Applicable Law/Venue.</w:t>
      </w:r>
      <w:r w:rsidRPr="00D27B4B">
        <w:rPr>
          <w:kern w:val="2"/>
          <w14:ligatures w14:val="standardContextual"/>
        </w:rPr>
        <w:t xml:space="preserve"> The construction, interpretation and enforcement of this Contract shall be governed by the laws of the State of Nebraska. The Courts of the State of Nebraska shall have jurisdiction over this Contract and the parties.</w:t>
      </w:r>
    </w:p>
    <w:p w14:paraId="42F81727" w14:textId="77777777" w:rsidR="00D27B4B" w:rsidRPr="00D27B4B" w:rsidRDefault="00D27B4B" w:rsidP="00D27B4B">
      <w:pPr>
        <w:spacing w:after="0" w:line="240" w:lineRule="auto"/>
        <w:ind w:left="720"/>
        <w:contextualSpacing/>
        <w:rPr>
          <w:b/>
          <w:bCs/>
          <w:kern w:val="2"/>
          <w14:ligatures w14:val="standardContextual"/>
        </w:rPr>
      </w:pPr>
    </w:p>
    <w:p w14:paraId="429D0DFB"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Assignment/Contract Not Used as Collateral.</w:t>
      </w:r>
      <w:r w:rsidRPr="00D27B4B">
        <w:rPr>
          <w:kern w:val="2"/>
          <w14:ligatures w14:val="standardContextual"/>
        </w:rPr>
        <w:t xml:space="preserve"> Neither party shall assign or otherwise transfer any of the rights or delegate any of the duties set forth in this Contract without the prior written consent of the other party. The Consultant shall not use this Contract, or any portion thereof, as collateral for any financial obligation, without the prior written permission of the Program.</w:t>
      </w:r>
    </w:p>
    <w:p w14:paraId="1E2E35B8" w14:textId="77777777" w:rsidR="00D27B4B" w:rsidRPr="00D27B4B" w:rsidRDefault="00D27B4B" w:rsidP="00D27B4B">
      <w:pPr>
        <w:spacing w:after="0" w:line="240" w:lineRule="auto"/>
        <w:ind w:left="720"/>
        <w:contextualSpacing/>
        <w:rPr>
          <w:b/>
          <w:bCs/>
          <w:kern w:val="2"/>
          <w14:ligatures w14:val="standardContextual"/>
        </w:rPr>
      </w:pPr>
    </w:p>
    <w:p w14:paraId="6DCF9E05"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Audit/Access to Records.</w:t>
      </w:r>
      <w:r w:rsidRPr="00D27B4B">
        <w:rPr>
          <w:kern w:val="2"/>
          <w14:ligatures w14:val="standardContextual"/>
        </w:rPr>
        <w:t xml:space="preserve"> The Program, the Foundation, and any of their representatives shall have access to any books, documents, papers, and records of the Consultant which are pertinent to this Contract. The Consultant shall, immediately upon receiving written instruction from the Program or the Foundation, provide to the Foundation or any governmental entity, independent auditor, accountant, or accounting firm, all books, documents, papers, and records of the Consultant which are pertinent to this Contract. The Consultant shall cooperate fully with the Foundation or any such governmental entity, independent auditor, accountant, or accounting firm, during the entire course of any audit authorized by or required of the Program.</w:t>
      </w:r>
    </w:p>
    <w:p w14:paraId="50EE1F46" w14:textId="77777777" w:rsidR="00D27B4B" w:rsidRPr="00D27B4B" w:rsidRDefault="00D27B4B" w:rsidP="00D27B4B">
      <w:pPr>
        <w:spacing w:after="0" w:line="240" w:lineRule="auto"/>
        <w:ind w:left="720"/>
        <w:contextualSpacing/>
        <w:rPr>
          <w:b/>
          <w:bCs/>
          <w:kern w:val="2"/>
          <w14:ligatures w14:val="standardContextual"/>
        </w:rPr>
      </w:pPr>
    </w:p>
    <w:p w14:paraId="5A32AB34"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Availability of Funds.</w:t>
      </w:r>
      <w:r w:rsidRPr="00D27B4B">
        <w:rPr>
          <w:kern w:val="2"/>
          <w14:ligatures w14:val="standardContextual"/>
        </w:rPr>
        <w:t xml:space="preserve"> Each payment obligation of the Program is conditioned upon the availability of funds and continuation of the Platte River Recovery Implementation Program. If funds are not allocated and available for the continuance of the services performed by the Consultant, the contract may be terminated by the Program at the end of the period for which the funds are available. The Program shall notify the Consultant at the earliest possible time of the services which will or may be affected by a shortage of funds. No penalty shall accrue to the Program in the event this provision is exercised, and the Program shall not be obligated or liable for any future payments due or for any damages as a result of termination under this section. This provision shall not be construed to permit the Program to terminate this Contract to acquire similar services from another party.</w:t>
      </w:r>
      <w:r w:rsidRPr="00D27B4B">
        <w:rPr>
          <w:kern w:val="2"/>
          <w14:ligatures w14:val="standardContextual"/>
        </w:rPr>
        <w:br w:type="page"/>
      </w:r>
    </w:p>
    <w:p w14:paraId="64DEBD82"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lastRenderedPageBreak/>
        <w:t xml:space="preserve">Award of Related Contracts. </w:t>
      </w:r>
      <w:r w:rsidRPr="00D27B4B">
        <w:rPr>
          <w:kern w:val="2"/>
          <w14:ligatures w14:val="standardContextual"/>
        </w:rPr>
        <w:t>The Program may undertake or award supplemental or successor contracts for work related to this Contract. The Consultant shall cooperate fully with other Consultants and the Program in all such cases.</w:t>
      </w:r>
    </w:p>
    <w:p w14:paraId="50191957" w14:textId="77777777" w:rsidR="00D27B4B" w:rsidRPr="00D27B4B" w:rsidRDefault="00D27B4B" w:rsidP="00D27B4B">
      <w:pPr>
        <w:spacing w:after="0" w:line="240" w:lineRule="auto"/>
        <w:ind w:left="720"/>
        <w:contextualSpacing/>
        <w:rPr>
          <w:b/>
          <w:bCs/>
          <w:kern w:val="2"/>
          <w14:ligatures w14:val="standardContextual"/>
        </w:rPr>
      </w:pPr>
    </w:p>
    <w:p w14:paraId="6DEDF4C5"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Certificate of Good Standing.</w:t>
      </w:r>
      <w:r w:rsidRPr="00D27B4B">
        <w:rPr>
          <w:kern w:val="2"/>
          <w14:ligatures w14:val="standardContextual"/>
        </w:rPr>
        <w:t xml:space="preserve"> Consultant shall provide Certificate of Good Standing verifying compliance with the unemployment insurance and workers' compensation programs prior to performing work under this Contract, to be incorporated by reference into this Contract as </w:t>
      </w:r>
      <w:r w:rsidRPr="00D27B4B">
        <w:rPr>
          <w:b/>
          <w:bCs/>
          <w:kern w:val="2"/>
          <w14:ligatures w14:val="standardContextual"/>
        </w:rPr>
        <w:t>Exhibit C – Consultant Certificate of Good Standing</w:t>
      </w:r>
      <w:r w:rsidRPr="00D27B4B">
        <w:rPr>
          <w:kern w:val="2"/>
          <w14:ligatures w14:val="standardContextual"/>
        </w:rPr>
        <w:t>.</w:t>
      </w:r>
    </w:p>
    <w:p w14:paraId="5CD4256C" w14:textId="77777777" w:rsidR="00D27B4B" w:rsidRPr="00D27B4B" w:rsidRDefault="00D27B4B" w:rsidP="00D27B4B">
      <w:pPr>
        <w:spacing w:after="0" w:line="240" w:lineRule="auto"/>
        <w:ind w:left="720"/>
        <w:contextualSpacing/>
        <w:rPr>
          <w:b/>
          <w:bCs/>
          <w:kern w:val="2"/>
          <w14:ligatures w14:val="standardContextual"/>
        </w:rPr>
      </w:pPr>
    </w:p>
    <w:p w14:paraId="51AC83D0" w14:textId="77777777" w:rsidR="00D27B4B" w:rsidRPr="00D27B4B" w:rsidRDefault="00D27B4B" w:rsidP="00D27B4B">
      <w:pPr>
        <w:numPr>
          <w:ilvl w:val="0"/>
          <w:numId w:val="44"/>
        </w:numPr>
        <w:spacing w:after="0" w:line="240" w:lineRule="auto"/>
        <w:rPr>
          <w:kern w:val="2"/>
          <w14:ligatures w14:val="standardContextual"/>
        </w:rPr>
      </w:pPr>
      <w:r w:rsidRPr="00D27B4B">
        <w:rPr>
          <w:b/>
          <w:bCs/>
          <w:kern w:val="2"/>
          <w14:ligatures w14:val="standardContextual"/>
        </w:rPr>
        <w:t>Compliance with Law.</w:t>
      </w:r>
      <w:r w:rsidRPr="00D27B4B">
        <w:rPr>
          <w:kern w:val="2"/>
          <w14:ligatures w14:val="standardContextual"/>
        </w:rPr>
        <w:t xml:space="preserve"> The Consultant shall keep informed of and comply with all applicable federal, state, and local laws and regulations in the performance of this Contract.</w:t>
      </w:r>
    </w:p>
    <w:p w14:paraId="6249ABC3" w14:textId="77777777" w:rsidR="00D27B4B" w:rsidRPr="00D27B4B" w:rsidRDefault="00D27B4B" w:rsidP="00D27B4B">
      <w:pPr>
        <w:spacing w:after="0" w:line="240" w:lineRule="auto"/>
        <w:ind w:left="720"/>
        <w:contextualSpacing/>
        <w:rPr>
          <w:b/>
          <w:bCs/>
          <w:iCs/>
          <w:kern w:val="2"/>
          <w14:ligatures w14:val="standardContextual"/>
        </w:rPr>
      </w:pPr>
    </w:p>
    <w:p w14:paraId="3F4F3294" w14:textId="77777777" w:rsidR="00D27B4B" w:rsidRPr="00D27B4B" w:rsidRDefault="00D27B4B" w:rsidP="00D27B4B">
      <w:pPr>
        <w:numPr>
          <w:ilvl w:val="0"/>
          <w:numId w:val="44"/>
        </w:numPr>
        <w:spacing w:after="0" w:line="240" w:lineRule="auto"/>
        <w:rPr>
          <w:kern w:val="2"/>
          <w14:ligatures w14:val="standardContextual"/>
        </w:rPr>
      </w:pPr>
      <w:r w:rsidRPr="00D27B4B">
        <w:rPr>
          <w:b/>
          <w:bCs/>
          <w:iCs/>
          <w:kern w:val="2"/>
          <w14:ligatures w14:val="standardContextual"/>
        </w:rPr>
        <w:t>Confidentiality of Information</w:t>
      </w:r>
      <w:r w:rsidRPr="00D27B4B">
        <w:rPr>
          <w:b/>
          <w:bCs/>
          <w:kern w:val="2"/>
          <w14:ligatures w14:val="standardContextual"/>
        </w:rPr>
        <w:t>.</w:t>
      </w:r>
      <w:r w:rsidRPr="00D27B4B">
        <w:rPr>
          <w:kern w:val="2"/>
          <w14:ligatures w14:val="standardContextual"/>
        </w:rPr>
        <w:t xml:space="preserve"> </w:t>
      </w:r>
      <w:r w:rsidRPr="00D27B4B">
        <w:rPr>
          <w:iCs/>
          <w:kern w:val="2"/>
          <w14:ligatures w14:val="standardContextual"/>
        </w:rPr>
        <w:t xml:space="preserve">All documents, data compilations, reports, computer programs, photographs, and any other work provided to or produced by the Consultant in the performance of this Contract shall be kept confidential by the Consultant unless written permission is granted by the </w:t>
      </w:r>
      <w:r w:rsidRPr="00D27B4B">
        <w:rPr>
          <w:kern w:val="2"/>
          <w14:ligatures w14:val="standardContextual"/>
        </w:rPr>
        <w:t>Program</w:t>
      </w:r>
      <w:r w:rsidRPr="00D27B4B">
        <w:rPr>
          <w:iCs/>
          <w:kern w:val="2"/>
          <w14:ligatures w14:val="standardContextual"/>
        </w:rPr>
        <w:t xml:space="preserve"> for its release.</w:t>
      </w:r>
    </w:p>
    <w:p w14:paraId="5C543054" w14:textId="77777777" w:rsidR="00D27B4B" w:rsidRPr="00D27B4B" w:rsidRDefault="00D27B4B" w:rsidP="00D27B4B">
      <w:pPr>
        <w:spacing w:after="0" w:line="240" w:lineRule="auto"/>
        <w:ind w:left="720"/>
        <w:contextualSpacing/>
        <w:rPr>
          <w:b/>
          <w:bCs/>
          <w:iCs/>
          <w:kern w:val="2"/>
          <w14:ligatures w14:val="standardContextual"/>
        </w:rPr>
      </w:pPr>
    </w:p>
    <w:p w14:paraId="24CEFB2E" w14:textId="77777777" w:rsidR="00D27B4B" w:rsidRPr="00D27B4B" w:rsidRDefault="00D27B4B" w:rsidP="00D27B4B">
      <w:pPr>
        <w:numPr>
          <w:ilvl w:val="0"/>
          <w:numId w:val="44"/>
        </w:numPr>
        <w:spacing w:after="0" w:line="240" w:lineRule="auto"/>
        <w:rPr>
          <w:kern w:val="2"/>
          <w14:ligatures w14:val="standardContextual"/>
        </w:rPr>
      </w:pPr>
      <w:r w:rsidRPr="00D27B4B">
        <w:rPr>
          <w:b/>
          <w:bCs/>
          <w:iCs/>
          <w:kern w:val="2"/>
          <w14:ligatures w14:val="standardContextual"/>
        </w:rPr>
        <w:t>Conflicts of Interest</w:t>
      </w:r>
      <w:r w:rsidRPr="00D27B4B">
        <w:rPr>
          <w:b/>
          <w:bCs/>
          <w:i/>
          <w:iCs/>
          <w:kern w:val="2"/>
          <w14:ligatures w14:val="standardContextual"/>
        </w:rPr>
        <w:t xml:space="preserve">  </w:t>
      </w:r>
    </w:p>
    <w:p w14:paraId="3386E66F" w14:textId="77777777" w:rsidR="00D27B4B" w:rsidRPr="00D27B4B" w:rsidRDefault="00D27B4B" w:rsidP="00D27B4B">
      <w:pPr>
        <w:numPr>
          <w:ilvl w:val="0"/>
          <w:numId w:val="45"/>
        </w:numPr>
        <w:spacing w:after="0" w:line="240" w:lineRule="auto"/>
        <w:contextualSpacing/>
        <w:rPr>
          <w:iCs/>
          <w:kern w:val="2"/>
          <w14:ligatures w14:val="standardContextual"/>
        </w:rPr>
      </w:pPr>
      <w:r w:rsidRPr="00D27B4B">
        <w:rPr>
          <w:iCs/>
          <w:kern w:val="2"/>
          <w14:ligatures w14:val="standardContextual"/>
        </w:rPr>
        <w:t>Consultant shall not engage in providing consultation to or representation of clients, agencies or firms which may constitute a conflict of interest giving rise to a disadvantage to the</w:t>
      </w:r>
      <w:r w:rsidRPr="00D27B4B">
        <w:rPr>
          <w:kern w:val="2"/>
          <w14:ligatures w14:val="standardContextual"/>
        </w:rPr>
        <w:t xml:space="preserve"> Program</w:t>
      </w:r>
      <w:r w:rsidRPr="00D27B4B">
        <w:rPr>
          <w:iCs/>
          <w:kern w:val="2"/>
          <w14:ligatures w14:val="standardContextual"/>
        </w:rPr>
        <w:t xml:space="preserve"> or a disclosure which would adversely affect the interests of the </w:t>
      </w:r>
      <w:r w:rsidRPr="00D27B4B">
        <w:rPr>
          <w:kern w:val="2"/>
          <w14:ligatures w14:val="standardContextual"/>
        </w:rPr>
        <w:t>Program</w:t>
      </w:r>
      <w:r w:rsidRPr="00D27B4B">
        <w:rPr>
          <w:iCs/>
          <w:kern w:val="2"/>
          <w14:ligatures w14:val="standardContextual"/>
        </w:rPr>
        <w:t xml:space="preserve">. Consultant shall notify the </w:t>
      </w:r>
      <w:r w:rsidRPr="00D27B4B">
        <w:rPr>
          <w:kern w:val="2"/>
          <w14:ligatures w14:val="standardContextual"/>
        </w:rPr>
        <w:t>Program</w:t>
      </w:r>
      <w:r w:rsidRPr="00D27B4B">
        <w:rPr>
          <w:iCs/>
          <w:kern w:val="2"/>
          <w14:ligatures w14:val="standardContextual"/>
        </w:rPr>
        <w:t xml:space="preserve"> of any potential or actual conflicts of interest arising during the course of the Consultant’s performance under this Contract. This Contract may be terminated in the event a conflict of interest arises. Termination of the Contract will be subject to a mutual settlement of accounts. In the event the contract is terminated under this provision, the Consultant shall take steps to ensure that the file, evidence, evaluation, and data are provided to the </w:t>
      </w:r>
      <w:r w:rsidRPr="00D27B4B">
        <w:rPr>
          <w:kern w:val="2"/>
          <w14:ligatures w14:val="standardContextual"/>
        </w:rPr>
        <w:t>Program</w:t>
      </w:r>
      <w:r w:rsidRPr="00D27B4B">
        <w:rPr>
          <w:iCs/>
          <w:kern w:val="2"/>
          <w14:ligatures w14:val="standardContextual"/>
        </w:rPr>
        <w:t xml:space="preserve"> or its designee. This does not prohibit or affect the Consultant’s ability to engage in consultations, evaluations, or representation under agreement with other agencies, firms, facilities, or attorneys so long as no conflict exists.</w:t>
      </w:r>
    </w:p>
    <w:p w14:paraId="5942F82E" w14:textId="77777777" w:rsidR="00D27B4B" w:rsidRPr="00D27B4B" w:rsidRDefault="00D27B4B" w:rsidP="00D27B4B">
      <w:pPr>
        <w:spacing w:after="0" w:line="240" w:lineRule="auto"/>
        <w:rPr>
          <w:iCs/>
          <w:kern w:val="2"/>
          <w14:ligatures w14:val="standardContextual"/>
        </w:rPr>
      </w:pPr>
    </w:p>
    <w:p w14:paraId="7937DDF7" w14:textId="77777777" w:rsidR="00D27B4B" w:rsidRPr="00D27B4B" w:rsidRDefault="00D27B4B" w:rsidP="00D27B4B">
      <w:pPr>
        <w:numPr>
          <w:ilvl w:val="0"/>
          <w:numId w:val="45"/>
        </w:numPr>
        <w:spacing w:after="0" w:line="240" w:lineRule="auto"/>
        <w:contextualSpacing/>
        <w:rPr>
          <w:iCs/>
          <w:kern w:val="2"/>
          <w14:ligatures w14:val="standardContextual"/>
        </w:rPr>
      </w:pPr>
      <w:r w:rsidRPr="00D27B4B">
        <w:rPr>
          <w:iCs/>
          <w:kern w:val="2"/>
          <w14:ligatures w14:val="standardContextual"/>
        </w:rPr>
        <w:t xml:space="preserve">A conflict of interest warranting termination of the Contract includes, but is not necessarily limited to, representing a client in an adversarial proceeding against the </w:t>
      </w:r>
      <w:r w:rsidRPr="00D27B4B">
        <w:rPr>
          <w:kern w:val="2"/>
          <w14:ligatures w14:val="standardContextual"/>
        </w:rPr>
        <w:t>Program</w:t>
      </w:r>
      <w:r w:rsidRPr="00D27B4B">
        <w:rPr>
          <w:iCs/>
          <w:kern w:val="2"/>
          <w14:ligatures w14:val="standardContextual"/>
        </w:rPr>
        <w:t xml:space="preserve">, its signatories, boards, commissions, or the Foundation, or initiating suits in equity including injunctions, declaratory judgments, writs of prohibition or </w:t>
      </w:r>
      <w:r w:rsidRPr="00D27B4B">
        <w:rPr>
          <w:i/>
          <w:iCs/>
          <w:kern w:val="2"/>
          <w14:ligatures w14:val="standardContextual"/>
        </w:rPr>
        <w:t>quo warranto.</w:t>
      </w:r>
    </w:p>
    <w:p w14:paraId="6F4B4417" w14:textId="77777777" w:rsidR="00D27B4B" w:rsidRPr="00D27B4B" w:rsidRDefault="00D27B4B" w:rsidP="00D27B4B">
      <w:pPr>
        <w:spacing w:after="0" w:line="240" w:lineRule="auto"/>
        <w:rPr>
          <w:kern w:val="2"/>
          <w14:ligatures w14:val="standardContextual"/>
        </w:rPr>
      </w:pPr>
    </w:p>
    <w:p w14:paraId="35800DD5" w14:textId="77777777" w:rsidR="00D27B4B" w:rsidRPr="00D27B4B" w:rsidRDefault="00D27B4B" w:rsidP="00D27B4B">
      <w:pPr>
        <w:numPr>
          <w:ilvl w:val="0"/>
          <w:numId w:val="44"/>
        </w:numPr>
        <w:spacing w:after="0" w:line="240" w:lineRule="auto"/>
        <w:contextualSpacing/>
        <w:rPr>
          <w:kern w:val="2"/>
          <w14:ligatures w14:val="standardContextual"/>
        </w:rPr>
      </w:pPr>
      <w:r w:rsidRPr="00D27B4B">
        <w:rPr>
          <w:b/>
          <w:bCs/>
          <w:kern w:val="2"/>
          <w14:ligatures w14:val="standardContextual"/>
        </w:rPr>
        <w:t>Force Majeure.</w:t>
      </w:r>
      <w:r w:rsidRPr="00D27B4B">
        <w:rPr>
          <w:kern w:val="2"/>
          <w14:ligatures w14:val="standardContextual"/>
        </w:rPr>
        <w:t xml:space="preserve"> Neither party shall be liable for failure to perform under this Contract if such failure to perform arises out of causes beyond the control and without the fault or negligence of the nonperforming party. Such causes may include, but are not limited to, acts of God or the public enemy, fires, floods, epidemics, quarantine restrictions, freight embargoes, and unusually severe weather. This provision shall become effective only if the party failing to perform immediately notifies the other party of the extent and nature of the problem, limits delay in performance to that required by the event and takes all reasonable steps to minimize delays. This provision shall not be effective unless the failure to perform is beyond the control and without the fault or negligence of the nonperforming party.</w:t>
      </w:r>
      <w:r w:rsidRPr="00D27B4B">
        <w:rPr>
          <w:kern w:val="2"/>
          <w14:ligatures w14:val="standardContextual"/>
        </w:rPr>
        <w:br w:type="page"/>
      </w:r>
    </w:p>
    <w:p w14:paraId="0C9F7861"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lastRenderedPageBreak/>
        <w:t>Indemnification.</w:t>
      </w:r>
      <w:r w:rsidRPr="00D27B4B">
        <w:rPr>
          <w:kern w:val="2"/>
          <w14:ligatures w14:val="standardContextual"/>
        </w:rPr>
        <w:t xml:space="preserve"> The Consultant shall indemnify and hold harmless the Foundation, the Program, the ED Office, and their officers, agents, employees, successors and assignees from any and all claims, lawsuits, losses and liability arising out of Consultant's failure to perform any of Consultant’s duties and obligations hereunder or in connection with the negligent performance of Consultant’s duties or obligations, including but not limited to any claims, lawsuits, losses or liability arising out of Consultant’s malpractice.  The obligations of this paragraph shall survive termination of this Contract.</w:t>
      </w:r>
    </w:p>
    <w:p w14:paraId="5CD9C61A" w14:textId="77777777" w:rsidR="00D27B4B" w:rsidRPr="00D27B4B" w:rsidRDefault="00D27B4B" w:rsidP="00D27B4B">
      <w:pPr>
        <w:spacing w:after="0" w:line="240" w:lineRule="auto"/>
        <w:ind w:left="720"/>
        <w:contextualSpacing/>
        <w:rPr>
          <w:b/>
          <w:bCs/>
          <w:kern w:val="2"/>
          <w14:ligatures w14:val="standardContextual"/>
        </w:rPr>
      </w:pPr>
    </w:p>
    <w:p w14:paraId="2991BB5F"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Independent Consultant.</w:t>
      </w:r>
      <w:r w:rsidRPr="00D27B4B">
        <w:rPr>
          <w:kern w:val="2"/>
          <w14:ligatures w14:val="standardContextual"/>
        </w:rPr>
        <w:t xml:space="preserve"> The Consultant shall function as an independent Consultant for the purposes of this Contract and shall not be considered an employee of the Program, Foundation, or ED Office for any purpose. The Consultant shall assume sole responsibility for any debts or liabilities that may be incurred by the Consultant in fulfilling the terms of this Contract and shall be solely responsible for the payment of all federal, state and local taxes which may accrue because of this Contract. Nothing in this Contract shall be interpreted as authorizing the Consultant or its agents and/or employees to act as an agent or representative for or on behalf of the Foundation or the Program, or to incur any obligation of any kind on the behalf of the Foundation or the Program. The Consultant agrees that no health/hospitalization benefits, workers' compensation and/or similar benefits available to Foundation, Program, or ED Office employees will inure to the benefit of the Consultant or the Consultant's agents and/or employees as a result of this Contract.</w:t>
      </w:r>
    </w:p>
    <w:p w14:paraId="56CE02E1" w14:textId="77777777" w:rsidR="00D27B4B" w:rsidRPr="00D27B4B" w:rsidRDefault="00D27B4B" w:rsidP="00D27B4B">
      <w:pPr>
        <w:spacing w:after="0" w:line="240" w:lineRule="auto"/>
        <w:ind w:left="720"/>
        <w:contextualSpacing/>
        <w:rPr>
          <w:b/>
          <w:bCs/>
          <w:kern w:val="2"/>
          <w14:ligatures w14:val="standardContextual"/>
        </w:rPr>
      </w:pPr>
    </w:p>
    <w:p w14:paraId="385143A3"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Notices.</w:t>
      </w:r>
      <w:r w:rsidRPr="00D27B4B">
        <w:rPr>
          <w:kern w:val="2"/>
          <w14:ligatures w14:val="standardContextual"/>
        </w:rPr>
        <w:t xml:space="preserve"> All notices arising out of, or from, the provisions of this contract shall be in writing and given to the parties at the address provided under this Contract, either by regular mail, </w:t>
      </w:r>
      <w:r w:rsidRPr="00D27B4B">
        <w:rPr>
          <w:iCs/>
          <w:kern w:val="2"/>
          <w14:ligatures w14:val="standardContextual"/>
        </w:rPr>
        <w:t>facsimile, e-mail</w:t>
      </w:r>
      <w:r w:rsidRPr="00D27B4B">
        <w:rPr>
          <w:kern w:val="2"/>
          <w14:ligatures w14:val="standardContextual"/>
        </w:rPr>
        <w:t>, or delivery in person. Notice is effective upon delivery.</w:t>
      </w:r>
    </w:p>
    <w:p w14:paraId="209C8C26" w14:textId="77777777" w:rsidR="00D27B4B" w:rsidRPr="00D27B4B" w:rsidRDefault="00D27B4B" w:rsidP="00D27B4B">
      <w:pPr>
        <w:spacing w:after="0" w:line="240" w:lineRule="auto"/>
        <w:ind w:left="720"/>
        <w:contextualSpacing/>
        <w:rPr>
          <w:b/>
          <w:bCs/>
          <w:kern w:val="2"/>
          <w14:ligatures w14:val="standardContextual"/>
        </w:rPr>
      </w:pPr>
    </w:p>
    <w:p w14:paraId="30B94FAB"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Notice and Approval of Proposed Sale or Transfer of the Consultant.</w:t>
      </w:r>
      <w:r w:rsidRPr="00D27B4B">
        <w:rPr>
          <w:kern w:val="2"/>
          <w14:ligatures w14:val="standardContextual"/>
        </w:rPr>
        <w:t xml:space="preserve"> The Consultant shall provide the Program with the earliest possible advance notice of any proposed sale or transfer or any proposed merger or consolidation of the assets of the Consultant. Such notice shall be provided in accordance with the notice provision of this Contract.</w:t>
      </w:r>
    </w:p>
    <w:p w14:paraId="50321FFF" w14:textId="77777777" w:rsidR="00D27B4B" w:rsidRPr="00D27B4B" w:rsidRDefault="00D27B4B" w:rsidP="00D27B4B">
      <w:pPr>
        <w:spacing w:after="0" w:line="240" w:lineRule="auto"/>
        <w:ind w:left="720"/>
        <w:contextualSpacing/>
        <w:rPr>
          <w:b/>
          <w:bCs/>
          <w:iCs/>
          <w:kern w:val="2"/>
          <w14:ligatures w14:val="standardContextual"/>
        </w:rPr>
      </w:pPr>
    </w:p>
    <w:p w14:paraId="2E02616A"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iCs/>
          <w:kern w:val="2"/>
          <w14:ligatures w14:val="standardContextual"/>
        </w:rPr>
        <w:t>Ownership of Documents/Work Product/Materials</w:t>
      </w:r>
      <w:r w:rsidRPr="00D27B4B">
        <w:rPr>
          <w:b/>
          <w:bCs/>
          <w:kern w:val="2"/>
          <w14:ligatures w14:val="standardContextual"/>
        </w:rPr>
        <w:t xml:space="preserve">. </w:t>
      </w:r>
      <w:r w:rsidRPr="00D27B4B">
        <w:rPr>
          <w:iCs/>
          <w:kern w:val="2"/>
          <w14:ligatures w14:val="standardContextual"/>
        </w:rPr>
        <w:t xml:space="preserve">All documents, reports, records, field notes, data, samples, specimens, and materials of any kind resulting from performance of this Contract are at all times the property of the </w:t>
      </w:r>
      <w:r w:rsidRPr="00D27B4B">
        <w:rPr>
          <w:kern w:val="2"/>
          <w14:ligatures w14:val="standardContextual"/>
        </w:rPr>
        <w:t>Program</w:t>
      </w:r>
      <w:r w:rsidRPr="00D27B4B">
        <w:rPr>
          <w:iCs/>
          <w:kern w:val="2"/>
          <w14:ligatures w14:val="standardContextual"/>
        </w:rPr>
        <w:t>.</w:t>
      </w:r>
    </w:p>
    <w:p w14:paraId="2C5FE8F0" w14:textId="77777777" w:rsidR="00D27B4B" w:rsidRPr="00D27B4B" w:rsidRDefault="00D27B4B" w:rsidP="00D27B4B">
      <w:pPr>
        <w:spacing w:after="0" w:line="240" w:lineRule="auto"/>
        <w:ind w:left="720"/>
        <w:contextualSpacing/>
        <w:rPr>
          <w:b/>
          <w:bCs/>
          <w:iCs/>
          <w:kern w:val="2"/>
          <w14:ligatures w14:val="standardContextual"/>
        </w:rPr>
      </w:pPr>
    </w:p>
    <w:p w14:paraId="76781953"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iCs/>
          <w:kern w:val="2"/>
          <w14:ligatures w14:val="standardContextual"/>
        </w:rPr>
        <w:t>Patent or Copyright Protection</w:t>
      </w:r>
      <w:r w:rsidRPr="00D27B4B">
        <w:rPr>
          <w:b/>
          <w:bCs/>
          <w:kern w:val="2"/>
          <w14:ligatures w14:val="standardContextual"/>
        </w:rPr>
        <w:t xml:space="preserve">. </w:t>
      </w:r>
      <w:r w:rsidRPr="00D27B4B">
        <w:rPr>
          <w:iCs/>
          <w:kern w:val="2"/>
          <w14:ligatures w14:val="standardContextual"/>
        </w:rPr>
        <w:t>The Consultant recognizes that certain proprietary matters or techniques may be subject to patent, trademark, copyright, license or other similar restrictions, and warrants that no work performed by the Consultant or its Subconsultants will violate any such restriction.</w:t>
      </w:r>
    </w:p>
    <w:p w14:paraId="787072B2" w14:textId="77777777" w:rsidR="00D27B4B" w:rsidRPr="00D27B4B" w:rsidRDefault="00D27B4B" w:rsidP="00D27B4B">
      <w:pPr>
        <w:spacing w:after="0" w:line="240" w:lineRule="auto"/>
        <w:rPr>
          <w:iCs/>
          <w:kern w:val="2"/>
          <w14:ligatures w14:val="standardContextual"/>
        </w:rPr>
      </w:pPr>
    </w:p>
    <w:p w14:paraId="0CED0616"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iCs/>
          <w:kern w:val="2"/>
          <w14:ligatures w14:val="standardContextual"/>
        </w:rPr>
        <w:t>Insurance Coverage</w:t>
      </w:r>
      <w:r w:rsidRPr="00D27B4B">
        <w:rPr>
          <w:b/>
          <w:bCs/>
          <w:i/>
          <w:iCs/>
          <w:kern w:val="2"/>
          <w14:ligatures w14:val="standardContextual"/>
        </w:rPr>
        <w:t>.</w:t>
      </w:r>
      <w:r w:rsidRPr="00D27B4B">
        <w:rPr>
          <w:kern w:val="2"/>
          <w14:ligatures w14:val="standardContextual"/>
        </w:rPr>
        <w:t xml:space="preserve"> The Consultant’s relevant Certificate of Insurance shall be provided to the Program and incorporated by reference into this Contract as </w:t>
      </w:r>
      <w:r w:rsidRPr="00D27B4B">
        <w:rPr>
          <w:b/>
          <w:bCs/>
          <w:kern w:val="2"/>
          <w14:ligatures w14:val="standardContextual"/>
        </w:rPr>
        <w:t>Exhibit D – Consultant Certificate of Insurance</w:t>
      </w:r>
      <w:r w:rsidRPr="00D27B4B">
        <w:rPr>
          <w:kern w:val="2"/>
          <w14:ligatures w14:val="standardContextual"/>
        </w:rPr>
        <w:t xml:space="preserve">. </w:t>
      </w:r>
      <w:r w:rsidRPr="00D27B4B">
        <w:rPr>
          <w:iCs/>
          <w:kern w:val="2"/>
          <w14:ligatures w14:val="standardContextual"/>
        </w:rPr>
        <w:t>The Consultant shall not commence work under this Contract until the Consultant has obtained the following insurance coverages and provided the corresponding certificate noting such coverages:</w:t>
      </w:r>
      <w:r w:rsidRPr="00D27B4B">
        <w:rPr>
          <w:iCs/>
          <w:kern w:val="2"/>
          <w14:ligatures w14:val="standardContextual"/>
        </w:rPr>
        <w:br w:type="page"/>
      </w:r>
    </w:p>
    <w:p w14:paraId="7C0F315C" w14:textId="77777777" w:rsidR="00D27B4B" w:rsidRPr="00D27B4B" w:rsidRDefault="00D27B4B" w:rsidP="00D27B4B">
      <w:pPr>
        <w:numPr>
          <w:ilvl w:val="0"/>
          <w:numId w:val="46"/>
        </w:numPr>
        <w:spacing w:after="0" w:line="240" w:lineRule="auto"/>
        <w:contextualSpacing/>
        <w:rPr>
          <w:iCs/>
          <w:kern w:val="2"/>
          <w14:ligatures w14:val="standardContextual"/>
        </w:rPr>
      </w:pPr>
      <w:r w:rsidRPr="00D27B4B">
        <w:rPr>
          <w:iCs/>
          <w:kern w:val="2"/>
          <w14:ligatures w14:val="standardContextual"/>
        </w:rPr>
        <w:lastRenderedPageBreak/>
        <w:t>Commercial General Liability Insurance. Consultant shall provide coverage during the entire term of the Contract against claims arising out of bodily injury, death, damage to or destruction of the property of others, including loss of use thereof, and including products and completed operations in an amount not less than Two Million Dollars ($2,000,000.00) aggregate and One Million Dollars ($1,000,000.00) per occurrence. These minimum limits can be met by primary and umbrella liability policies. Coverage shall include Premises-Operations, Products/Completed Operations, Contractual, Broad Form Property Damage, and Personal Injury.</w:t>
      </w:r>
    </w:p>
    <w:p w14:paraId="6DE59F8A" w14:textId="77777777" w:rsidR="00D27B4B" w:rsidRPr="00D27B4B" w:rsidRDefault="00D27B4B" w:rsidP="00D27B4B">
      <w:pPr>
        <w:spacing w:after="0" w:line="240" w:lineRule="auto"/>
        <w:rPr>
          <w:iCs/>
          <w:kern w:val="2"/>
          <w14:ligatures w14:val="standardContextual"/>
        </w:rPr>
      </w:pPr>
    </w:p>
    <w:p w14:paraId="1D265A8F" w14:textId="77777777" w:rsidR="00D27B4B" w:rsidRPr="00D27B4B" w:rsidRDefault="00D27B4B" w:rsidP="00D27B4B">
      <w:pPr>
        <w:numPr>
          <w:ilvl w:val="0"/>
          <w:numId w:val="46"/>
        </w:numPr>
        <w:spacing w:after="0" w:line="240" w:lineRule="auto"/>
        <w:contextualSpacing/>
        <w:rPr>
          <w:iCs/>
          <w:kern w:val="2"/>
          <w14:ligatures w14:val="standardContextual"/>
        </w:rPr>
      </w:pPr>
      <w:r w:rsidRPr="00D27B4B">
        <w:rPr>
          <w:iCs/>
          <w:kern w:val="2"/>
          <w14:ligatures w14:val="standardContextual"/>
        </w:rPr>
        <w:t>Business Automobile Liability Insurance. Consultant shall maintain, during the entire term of the Contract, automobile liability insurance in an amount not less than One Million Dollars ($1,000,000.00) per occurrence. Coverage will include bodily injury and property damage covering all vehicles, including hired vehicles, owned and non-owned vehicles.</w:t>
      </w:r>
    </w:p>
    <w:p w14:paraId="636CE94D" w14:textId="77777777" w:rsidR="00D27B4B" w:rsidRPr="00D27B4B" w:rsidRDefault="00D27B4B" w:rsidP="00D27B4B">
      <w:pPr>
        <w:spacing w:after="0" w:line="240" w:lineRule="auto"/>
        <w:ind w:left="720"/>
        <w:contextualSpacing/>
        <w:rPr>
          <w:iCs/>
          <w:kern w:val="2"/>
          <w14:ligatures w14:val="standardContextual"/>
        </w:rPr>
      </w:pPr>
    </w:p>
    <w:p w14:paraId="643F2881" w14:textId="77777777" w:rsidR="00D27B4B" w:rsidRPr="00D27B4B" w:rsidRDefault="00D27B4B" w:rsidP="00D27B4B">
      <w:pPr>
        <w:numPr>
          <w:ilvl w:val="0"/>
          <w:numId w:val="46"/>
        </w:numPr>
        <w:spacing w:after="0" w:line="240" w:lineRule="auto"/>
        <w:contextualSpacing/>
        <w:rPr>
          <w:iCs/>
          <w:kern w:val="2"/>
          <w14:ligatures w14:val="standardContextual"/>
        </w:rPr>
      </w:pPr>
      <w:r w:rsidRPr="00D27B4B">
        <w:rPr>
          <w:iCs/>
          <w:kern w:val="2"/>
          <w14:ligatures w14:val="standardContextual"/>
        </w:rPr>
        <w:t>Workers’ Compensation and Employers’ Liability Insurance. The Consultant shall provide proof of workers’ compensation coverage. Consultant’s insurance shall include “Stop Gap” coverage in an amount not less than Five Hundred Thousand Dollars ($500,000.00) per employee for each accident and disease.</w:t>
      </w:r>
    </w:p>
    <w:p w14:paraId="6601CE87" w14:textId="77777777" w:rsidR="00D27B4B" w:rsidRPr="00D27B4B" w:rsidRDefault="00D27B4B" w:rsidP="00D27B4B">
      <w:pPr>
        <w:spacing w:after="0" w:line="240" w:lineRule="auto"/>
        <w:ind w:left="720"/>
        <w:contextualSpacing/>
        <w:rPr>
          <w:iCs/>
          <w:kern w:val="2"/>
          <w14:ligatures w14:val="standardContextual"/>
        </w:rPr>
      </w:pPr>
    </w:p>
    <w:p w14:paraId="6E5CFFEF" w14:textId="77777777" w:rsidR="00D27B4B" w:rsidRPr="00D27B4B" w:rsidRDefault="00D27B4B" w:rsidP="00D27B4B">
      <w:pPr>
        <w:numPr>
          <w:ilvl w:val="0"/>
          <w:numId w:val="46"/>
        </w:numPr>
        <w:spacing w:after="0" w:line="240" w:lineRule="auto"/>
        <w:contextualSpacing/>
        <w:rPr>
          <w:iCs/>
          <w:kern w:val="2"/>
          <w14:ligatures w14:val="standardContextual"/>
        </w:rPr>
      </w:pPr>
      <w:r w:rsidRPr="00D27B4B">
        <w:rPr>
          <w:iCs/>
          <w:kern w:val="2"/>
          <w14:ligatures w14:val="standardContextual"/>
        </w:rPr>
        <w:t xml:space="preserve">Professional Liability Insurance. The </w:t>
      </w:r>
      <w:r w:rsidRPr="00D27B4B">
        <w:rPr>
          <w:kern w:val="2"/>
          <w14:ligatures w14:val="standardContextual"/>
        </w:rPr>
        <w:t>Consultant</w:t>
      </w:r>
      <w:r w:rsidRPr="00D27B4B">
        <w:rPr>
          <w:iCs/>
          <w:kern w:val="2"/>
          <w14:ligatures w14:val="standardContextual"/>
        </w:rPr>
        <w:t xml:space="preserve"> shall provide proof of Professional Liability insurance covering damages arising out of negligent acts, errors, or missions committed by Consultant in the performance of this Agreement, with a liability limit of not less than One Million Dollars ($1,000,000) per claim. The </w:t>
      </w:r>
      <w:r w:rsidRPr="00D27B4B">
        <w:rPr>
          <w:kern w:val="2"/>
          <w14:ligatures w14:val="standardContextual"/>
        </w:rPr>
        <w:t>Consultant</w:t>
      </w:r>
      <w:r w:rsidRPr="00D27B4B">
        <w:rPr>
          <w:iCs/>
          <w:kern w:val="2"/>
          <w14:ligatures w14:val="standardContextual"/>
        </w:rPr>
        <w:t xml:space="preserve"> shall maintain this policy for a minimum of two (2) years after completion of the work or shall arrange for a two-year extended discovery (tail) provision if the policy is not renewed. The intent of this policy is to provide coverage for claims arising out of the performance of professional Services under this contract and caused by any error, omission, breach or negligent act, including infringement of intellectual property (except patent or trade secret) of the </w:t>
      </w:r>
      <w:r w:rsidRPr="00D27B4B">
        <w:rPr>
          <w:kern w:val="2"/>
          <w14:ligatures w14:val="standardContextual"/>
        </w:rPr>
        <w:t>Consultant</w:t>
      </w:r>
      <w:r w:rsidRPr="00D27B4B">
        <w:rPr>
          <w:iCs/>
          <w:kern w:val="2"/>
          <w14:ligatures w14:val="standardContextual"/>
        </w:rPr>
        <w:t>.</w:t>
      </w:r>
    </w:p>
    <w:p w14:paraId="00D36D70" w14:textId="77777777" w:rsidR="00D27B4B" w:rsidRPr="00D27B4B" w:rsidRDefault="00D27B4B" w:rsidP="00D27B4B">
      <w:pPr>
        <w:spacing w:after="0" w:line="240" w:lineRule="auto"/>
        <w:rPr>
          <w:b/>
          <w:bCs/>
          <w:kern w:val="2"/>
          <w14:ligatures w14:val="standardContextual"/>
        </w:rPr>
      </w:pPr>
    </w:p>
    <w:p w14:paraId="4A1A0DAC"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 xml:space="preserve">Taxes. </w:t>
      </w:r>
      <w:r w:rsidRPr="00D27B4B">
        <w:rPr>
          <w:kern w:val="2"/>
          <w14:ligatures w14:val="standardContextual"/>
        </w:rPr>
        <w:t>The Consultant shall pay all taxes and other such amounts required by federal, state and local law, including but not limited to federal and state income taxes, social security taxes, workers' compensation, unemployment insurance, and sales taxes.</w:t>
      </w:r>
    </w:p>
    <w:p w14:paraId="648B4ADD" w14:textId="77777777" w:rsidR="00D27B4B" w:rsidRPr="00D27B4B" w:rsidRDefault="00D27B4B" w:rsidP="00D27B4B">
      <w:pPr>
        <w:spacing w:after="0" w:line="240" w:lineRule="auto"/>
        <w:rPr>
          <w:iCs/>
          <w:kern w:val="2"/>
          <w14:ligatures w14:val="standardContextual"/>
        </w:rPr>
      </w:pPr>
    </w:p>
    <w:p w14:paraId="4EC3DB3F"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Termination of Contract.</w:t>
      </w:r>
      <w:r w:rsidRPr="00D27B4B">
        <w:rPr>
          <w:kern w:val="2"/>
          <w14:ligatures w14:val="standardContextual"/>
        </w:rPr>
        <w:t xml:space="preserve"> This Contract may be terminated, without cause, by the Program upon fifteen (15) days written notice</w:t>
      </w:r>
      <w:r w:rsidRPr="00D27B4B">
        <w:rPr>
          <w:i/>
          <w:iCs/>
          <w:kern w:val="2"/>
          <w14:ligatures w14:val="standardContextual"/>
        </w:rPr>
        <w:t>.</w:t>
      </w:r>
      <w:r w:rsidRPr="00D27B4B">
        <w:rPr>
          <w:kern w:val="2"/>
          <w14:ligatures w14:val="standardContextual"/>
        </w:rPr>
        <w:t xml:space="preserve"> This Contract may be terminated immediately for cause if the Consultant fails to cure its performance in accordance with the terms of this Contract within seven (7) days after receiving notice from the Program. In the event of a termination, the Program shall pay Consultant for all reasonable work performed up to the effective date of the termination. </w:t>
      </w:r>
      <w:r w:rsidRPr="00D27B4B">
        <w:rPr>
          <w:iCs/>
          <w:kern w:val="2"/>
          <w14:ligatures w14:val="standardContextual"/>
        </w:rPr>
        <w:t xml:space="preserve">In the event the contract is terminated under this provision, the Consultant shall take steps to ensure that the file, evidence, evaluation, and data are provided to the </w:t>
      </w:r>
      <w:r w:rsidRPr="00D27B4B">
        <w:rPr>
          <w:kern w:val="2"/>
          <w14:ligatures w14:val="standardContextual"/>
        </w:rPr>
        <w:t>Program</w:t>
      </w:r>
      <w:r w:rsidRPr="00D27B4B">
        <w:rPr>
          <w:iCs/>
          <w:kern w:val="2"/>
          <w14:ligatures w14:val="standardContextual"/>
        </w:rPr>
        <w:t xml:space="preserve"> or its designee.</w:t>
      </w:r>
    </w:p>
    <w:p w14:paraId="4ABEED5B" w14:textId="77777777" w:rsidR="00D27B4B" w:rsidRPr="00D27B4B" w:rsidRDefault="00D27B4B" w:rsidP="00D27B4B">
      <w:pPr>
        <w:spacing w:after="0" w:line="240" w:lineRule="auto"/>
        <w:rPr>
          <w:iCs/>
          <w:kern w:val="2"/>
          <w14:ligatures w14:val="standardContextual"/>
        </w:rPr>
      </w:pPr>
    </w:p>
    <w:p w14:paraId="19A4A45D" w14:textId="77777777" w:rsidR="00D27B4B" w:rsidRPr="00D27B4B" w:rsidRDefault="00D27B4B" w:rsidP="00D27B4B">
      <w:pPr>
        <w:numPr>
          <w:ilvl w:val="0"/>
          <w:numId w:val="44"/>
        </w:numPr>
        <w:spacing w:after="0" w:line="240" w:lineRule="auto"/>
        <w:contextualSpacing/>
        <w:rPr>
          <w:kern w:val="2"/>
          <w14:ligatures w14:val="standardContextual"/>
        </w:rPr>
      </w:pPr>
      <w:r w:rsidRPr="00D27B4B">
        <w:rPr>
          <w:b/>
          <w:bCs/>
          <w:kern w:val="2"/>
          <w14:ligatures w14:val="standardContextual"/>
        </w:rPr>
        <w:t>Third Party Beneficiary Rights.</w:t>
      </w:r>
      <w:r w:rsidRPr="00D27B4B">
        <w:rPr>
          <w:kern w:val="2"/>
          <w14:ligatures w14:val="standardContextual"/>
        </w:rPr>
        <w:t xml:space="preserve"> The parties do not intend to create in any other individual or entity the status of third-party beneficiary, and this Contract shall not be construed so as to create such status. The rights, duties and obligations contained in this Contract shall operate only between the parties to this Contract and shall inure solely to the benefit of the parties to this Contract. The </w:t>
      </w:r>
      <w:r w:rsidRPr="00D27B4B">
        <w:rPr>
          <w:kern w:val="2"/>
          <w14:ligatures w14:val="standardContextual"/>
        </w:rPr>
        <w:lastRenderedPageBreak/>
        <w:t>provisions of this Contract are intended only to assist the parties in determining and performing their obligations under this Contract.</w:t>
      </w:r>
    </w:p>
    <w:p w14:paraId="5C423144" w14:textId="77777777" w:rsidR="00D27B4B" w:rsidRPr="00D27B4B" w:rsidRDefault="00D27B4B" w:rsidP="00D27B4B">
      <w:pPr>
        <w:spacing w:after="0" w:line="240" w:lineRule="auto"/>
        <w:rPr>
          <w:kern w:val="2"/>
          <w14:ligatures w14:val="standardContextual"/>
        </w:rPr>
      </w:pPr>
    </w:p>
    <w:p w14:paraId="7268E15B"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iCs/>
          <w:kern w:val="2"/>
          <w14:ligatures w14:val="standardContextual"/>
        </w:rPr>
        <w:t>Time is of the Essence.</w:t>
      </w:r>
      <w:r w:rsidRPr="00D27B4B">
        <w:rPr>
          <w:iCs/>
          <w:kern w:val="2"/>
          <w14:ligatures w14:val="standardContextual"/>
        </w:rPr>
        <w:t xml:space="preserve"> Time is of the essence in all provisions of the Contract.</w:t>
      </w:r>
    </w:p>
    <w:p w14:paraId="3C9A503A" w14:textId="77777777" w:rsidR="00D27B4B" w:rsidRPr="00D27B4B" w:rsidRDefault="00D27B4B" w:rsidP="00D27B4B">
      <w:pPr>
        <w:spacing w:after="0" w:line="240" w:lineRule="auto"/>
        <w:ind w:left="720"/>
        <w:contextualSpacing/>
        <w:rPr>
          <w:b/>
          <w:bCs/>
          <w:kern w:val="2"/>
          <w14:ligatures w14:val="standardContextual"/>
        </w:rPr>
      </w:pPr>
    </w:p>
    <w:p w14:paraId="070497C4"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 xml:space="preserve">Titles Not Controlling. </w:t>
      </w:r>
      <w:r w:rsidRPr="00D27B4B">
        <w:rPr>
          <w:kern w:val="2"/>
          <w14:ligatures w14:val="standardContextual"/>
        </w:rPr>
        <w:t>Titles of paragraphs are for reference only and shall not be used to construe the language in this Contract.</w:t>
      </w:r>
    </w:p>
    <w:p w14:paraId="563EF3BF" w14:textId="77777777" w:rsidR="00D27B4B" w:rsidRPr="00D27B4B" w:rsidRDefault="00D27B4B" w:rsidP="00D27B4B">
      <w:pPr>
        <w:spacing w:after="0" w:line="240" w:lineRule="auto"/>
        <w:ind w:left="720"/>
        <w:contextualSpacing/>
        <w:rPr>
          <w:b/>
          <w:bCs/>
          <w:kern w:val="2"/>
          <w14:ligatures w14:val="standardContextual"/>
        </w:rPr>
      </w:pPr>
    </w:p>
    <w:p w14:paraId="4819D368" w14:textId="77777777" w:rsidR="00D27B4B" w:rsidRPr="00D27B4B" w:rsidRDefault="00D27B4B" w:rsidP="00D27B4B">
      <w:pPr>
        <w:numPr>
          <w:ilvl w:val="0"/>
          <w:numId w:val="44"/>
        </w:numPr>
        <w:spacing w:after="0" w:line="240" w:lineRule="auto"/>
        <w:contextualSpacing/>
        <w:rPr>
          <w:iCs/>
          <w:kern w:val="2"/>
          <w14:ligatures w14:val="standardContextual"/>
        </w:rPr>
      </w:pPr>
      <w:r w:rsidRPr="00D27B4B">
        <w:rPr>
          <w:b/>
          <w:bCs/>
          <w:kern w:val="2"/>
          <w14:ligatures w14:val="standardContextual"/>
        </w:rPr>
        <w:t>Waiver.</w:t>
      </w:r>
      <w:r w:rsidRPr="00D27B4B">
        <w:rPr>
          <w:kern w:val="2"/>
          <w14:ligatures w14:val="standardContextual"/>
        </w:rPr>
        <w:t xml:space="preserve"> The waiver of any breach of any term or condition in this Contract shall not be deemed a waiver of any prior or subsequent breach.</w:t>
      </w:r>
    </w:p>
    <w:p w14:paraId="21D021A3" w14:textId="77777777" w:rsidR="00D27B4B" w:rsidRPr="00D27B4B" w:rsidRDefault="00D27B4B" w:rsidP="00D27B4B">
      <w:pPr>
        <w:spacing w:after="0" w:line="240" w:lineRule="auto"/>
        <w:ind w:left="720"/>
        <w:contextualSpacing/>
        <w:rPr>
          <w:b/>
          <w:bCs/>
          <w:kern w:val="2"/>
          <w14:ligatures w14:val="standardContextual"/>
        </w:rPr>
      </w:pPr>
    </w:p>
    <w:p w14:paraId="48A7306C" w14:textId="77777777" w:rsidR="00D27B4B" w:rsidRPr="00D27B4B" w:rsidRDefault="00D27B4B" w:rsidP="00D27B4B">
      <w:pPr>
        <w:numPr>
          <w:ilvl w:val="0"/>
          <w:numId w:val="44"/>
        </w:numPr>
        <w:spacing w:after="0" w:line="240" w:lineRule="auto"/>
        <w:contextualSpacing/>
        <w:rPr>
          <w:kern w:val="2"/>
          <w14:ligatures w14:val="standardContextual"/>
        </w:rPr>
      </w:pPr>
      <w:r w:rsidRPr="00D27B4B">
        <w:rPr>
          <w:b/>
          <w:bCs/>
          <w:kern w:val="2"/>
          <w14:ligatures w14:val="standardContextual"/>
        </w:rPr>
        <w:t>Survival. </w:t>
      </w:r>
      <w:r w:rsidRPr="00D27B4B">
        <w:rPr>
          <w:kern w:val="2"/>
          <w14:ligatures w14:val="standardContextual"/>
        </w:rPr>
        <w:t>The parties' obligations under sections 8.D. (Audit/Access to Records), 8.R. (Insurance Coverage), and 8.T. (Termination of Contract) will survive the termination of this Contract.</w:t>
      </w:r>
    </w:p>
    <w:p w14:paraId="50F980A4" w14:textId="77777777" w:rsidR="00D27B4B" w:rsidRPr="00D27B4B" w:rsidRDefault="00D27B4B" w:rsidP="00D27B4B">
      <w:pPr>
        <w:spacing w:after="0" w:line="240" w:lineRule="auto"/>
        <w:ind w:left="720"/>
        <w:contextualSpacing/>
        <w:rPr>
          <w:kern w:val="2"/>
          <w14:ligatures w14:val="standardContextual"/>
        </w:rPr>
      </w:pPr>
    </w:p>
    <w:p w14:paraId="0EC8F284" w14:textId="77777777" w:rsidR="00D27B4B" w:rsidRPr="00D27B4B" w:rsidRDefault="00D27B4B" w:rsidP="00D27B4B">
      <w:pPr>
        <w:numPr>
          <w:ilvl w:val="0"/>
          <w:numId w:val="44"/>
        </w:numPr>
        <w:spacing w:after="0" w:line="240" w:lineRule="auto"/>
        <w:contextualSpacing/>
        <w:rPr>
          <w:kern w:val="2"/>
          <w14:ligatures w14:val="standardContextual"/>
        </w:rPr>
      </w:pPr>
      <w:r w:rsidRPr="00D27B4B">
        <w:rPr>
          <w:b/>
          <w:bCs/>
          <w:kern w:val="2"/>
          <w14:ligatures w14:val="standardContextual"/>
        </w:rPr>
        <w:t>Entirety of Contract</w:t>
      </w:r>
      <w:r w:rsidRPr="00D27B4B">
        <w:rPr>
          <w:kern w:val="2"/>
          <w14:ligatures w14:val="standardContextual"/>
        </w:rPr>
        <w:t xml:space="preserve">. This Contract, </w:t>
      </w:r>
      <w:r w:rsidRPr="00D27B4B">
        <w:rPr>
          <w:i/>
          <w:iCs/>
          <w:kern w:val="2"/>
          <w14:ligatures w14:val="standardContextual"/>
        </w:rPr>
        <w:t>consisting of NUMBER (XX) pages</w:t>
      </w:r>
      <w:r w:rsidRPr="00D27B4B">
        <w:rPr>
          <w:kern w:val="2"/>
          <w14:ligatures w14:val="standardContextual"/>
        </w:rPr>
        <w:t xml:space="preserve">, including </w:t>
      </w:r>
      <w:r w:rsidRPr="00D27B4B">
        <w:rPr>
          <w:b/>
          <w:bCs/>
          <w:kern w:val="2"/>
          <w14:ligatures w14:val="standardContextual"/>
        </w:rPr>
        <w:t xml:space="preserve">Exhibit A – Project Scope of Work </w:t>
      </w:r>
      <w:r w:rsidRPr="00D27B4B">
        <w:rPr>
          <w:kern w:val="2"/>
          <w14:ligatures w14:val="standardContextual"/>
        </w:rPr>
        <w:t xml:space="preserve">(12 pages), </w:t>
      </w:r>
      <w:r w:rsidRPr="00D27B4B">
        <w:rPr>
          <w:b/>
          <w:bCs/>
          <w:kern w:val="2"/>
          <w14:ligatures w14:val="standardContextual"/>
        </w:rPr>
        <w:t>Exhibit B – Certification Regarding Lobbying</w:t>
      </w:r>
      <w:r w:rsidRPr="00D27B4B">
        <w:rPr>
          <w:kern w:val="2"/>
          <w14:ligatures w14:val="standardContextual"/>
        </w:rPr>
        <w:t xml:space="preserve"> (1 page), </w:t>
      </w:r>
      <w:r w:rsidRPr="00D27B4B">
        <w:rPr>
          <w:b/>
          <w:bCs/>
          <w:kern w:val="2"/>
          <w14:ligatures w14:val="standardContextual"/>
        </w:rPr>
        <w:t>Exhibit C – Consultant Certificate of Good Standing</w:t>
      </w:r>
      <w:r w:rsidRPr="00D27B4B">
        <w:rPr>
          <w:kern w:val="2"/>
          <w14:ligatures w14:val="standardContextual"/>
        </w:rPr>
        <w:t xml:space="preserve"> (2 pages), and </w:t>
      </w:r>
      <w:r w:rsidRPr="00D27B4B">
        <w:rPr>
          <w:b/>
          <w:bCs/>
          <w:kern w:val="2"/>
          <w14:ligatures w14:val="standardContextual"/>
        </w:rPr>
        <w:t>Exhibit D – Consultant Certificate of Insurance</w:t>
      </w:r>
      <w:r w:rsidRPr="00D27B4B">
        <w:rPr>
          <w:kern w:val="2"/>
          <w14:ligatures w14:val="standardContextual"/>
        </w:rPr>
        <w:t xml:space="preserve"> (3 pages), represents the entire and integrated Contract between the parties and supersedes all prior negotiations, representations, and agreements, whether written or oral.</w:t>
      </w:r>
      <w:r w:rsidRPr="00D27B4B">
        <w:rPr>
          <w:kern w:val="2"/>
          <w14:ligatures w14:val="standardContextual"/>
        </w:rPr>
        <w:br w:type="page"/>
      </w:r>
    </w:p>
    <w:p w14:paraId="4E0C6AC0" w14:textId="77777777" w:rsidR="00D27B4B" w:rsidRPr="00D27B4B" w:rsidRDefault="00D27B4B" w:rsidP="00D27B4B">
      <w:pPr>
        <w:numPr>
          <w:ilvl w:val="0"/>
          <w:numId w:val="39"/>
        </w:numPr>
        <w:spacing w:after="0" w:line="240" w:lineRule="auto"/>
        <w:contextualSpacing/>
        <w:rPr>
          <w:iCs/>
          <w:kern w:val="2"/>
          <w14:ligatures w14:val="standardContextual"/>
        </w:rPr>
      </w:pPr>
      <w:r w:rsidRPr="00D27B4B">
        <w:rPr>
          <w:b/>
          <w:bCs/>
          <w:kern w:val="2"/>
          <w:u w:val="single"/>
          <w14:ligatures w14:val="standardContextual"/>
        </w:rPr>
        <w:lastRenderedPageBreak/>
        <w:t>Contacts</w:t>
      </w:r>
      <w:r w:rsidRPr="00D27B4B">
        <w:rPr>
          <w:b/>
          <w:bCs/>
          <w:kern w:val="2"/>
          <w14:ligatures w14:val="standardContextual"/>
        </w:rPr>
        <w:t>.</w:t>
      </w:r>
      <w:r w:rsidRPr="00D27B4B">
        <w:rPr>
          <w:kern w:val="2"/>
          <w14:ligatures w14:val="standardContextual"/>
        </w:rPr>
        <w:t xml:space="preserve"> </w:t>
      </w:r>
    </w:p>
    <w:p w14:paraId="4D681573" w14:textId="77777777" w:rsidR="00D27B4B" w:rsidRPr="00D27B4B" w:rsidRDefault="00D27B4B" w:rsidP="00D27B4B">
      <w:pPr>
        <w:spacing w:after="0" w:line="240" w:lineRule="auto"/>
        <w:rPr>
          <w:kern w:val="2"/>
          <w14:ligatures w14:val="standardContextual"/>
        </w:rPr>
      </w:pPr>
    </w:p>
    <w:p w14:paraId="2D0BC47B" w14:textId="77777777" w:rsidR="00D27B4B" w:rsidRPr="00D27B4B" w:rsidRDefault="00D27B4B" w:rsidP="00D27B4B">
      <w:pPr>
        <w:spacing w:after="0" w:line="240" w:lineRule="auto"/>
        <w:rPr>
          <w:b/>
          <w:kern w:val="2"/>
          <w14:ligatures w14:val="standardContextual"/>
        </w:rPr>
      </w:pPr>
      <w:r w:rsidRPr="00D27B4B">
        <w:rPr>
          <w:b/>
          <w:kern w:val="2"/>
          <w14:ligatures w14:val="standardContextual"/>
        </w:rPr>
        <w:t>Administrative Point of Contact (Foundation):</w:t>
      </w:r>
      <w:r w:rsidRPr="00D27B4B">
        <w:rPr>
          <w:b/>
          <w:kern w:val="2"/>
          <w14:ligatures w14:val="standardContextual"/>
        </w:rPr>
        <w:tab/>
        <w:t>Administrative Point of Contact (Program):</w:t>
      </w:r>
    </w:p>
    <w:p w14:paraId="377D6525"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Jason D. Kennedy</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Jason M. Farnsworth, Executive Director</w:t>
      </w:r>
    </w:p>
    <w:p w14:paraId="609E1AB3"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Chief Financial &amp; Administrative Officer</w:t>
      </w:r>
      <w:r w:rsidRPr="00D27B4B">
        <w:rPr>
          <w:kern w:val="2"/>
          <w14:ligatures w14:val="standardContextual"/>
        </w:rPr>
        <w:tab/>
      </w:r>
      <w:r w:rsidRPr="00D27B4B">
        <w:rPr>
          <w:kern w:val="2"/>
          <w14:ligatures w14:val="standardContextual"/>
        </w:rPr>
        <w:tab/>
        <w:t>Platte River Recovery Implementation Program</w:t>
      </w:r>
    </w:p>
    <w:p w14:paraId="2C733233"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Nebraska Community Foundation</w:t>
      </w:r>
      <w:r w:rsidRPr="00D27B4B">
        <w:rPr>
          <w:kern w:val="2"/>
          <w14:ligatures w14:val="standardContextual"/>
        </w:rPr>
        <w:tab/>
      </w:r>
      <w:r w:rsidRPr="00D27B4B">
        <w:rPr>
          <w:kern w:val="2"/>
          <w14:ligatures w14:val="standardContextual"/>
        </w:rPr>
        <w:tab/>
        <w:t>Headwaters Corporation</w:t>
      </w:r>
    </w:p>
    <w:p w14:paraId="5A599AF4"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 xml:space="preserve">PO Box 83107 </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4111 4</w:t>
      </w:r>
      <w:r w:rsidRPr="00D27B4B">
        <w:rPr>
          <w:kern w:val="2"/>
          <w:vertAlign w:val="superscript"/>
          <w14:ligatures w14:val="standardContextual"/>
        </w:rPr>
        <w:t>th</w:t>
      </w:r>
      <w:r w:rsidRPr="00D27B4B">
        <w:rPr>
          <w:kern w:val="2"/>
          <w14:ligatures w14:val="standardContextual"/>
        </w:rPr>
        <w:t xml:space="preserve"> Avenue, Suite 6</w:t>
      </w:r>
    </w:p>
    <w:p w14:paraId="3A9A66F8"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Lincoln, Nebraska 68501-3107</w:t>
      </w:r>
      <w:r w:rsidRPr="00D27B4B">
        <w:rPr>
          <w:kern w:val="2"/>
          <w14:ligatures w14:val="standardContextual"/>
        </w:rPr>
        <w:tab/>
      </w:r>
      <w:r w:rsidRPr="00D27B4B">
        <w:rPr>
          <w:kern w:val="2"/>
          <w14:ligatures w14:val="standardContextual"/>
        </w:rPr>
        <w:tab/>
      </w:r>
      <w:r w:rsidRPr="00D27B4B">
        <w:rPr>
          <w:kern w:val="2"/>
          <w14:ligatures w14:val="standardContextual"/>
        </w:rPr>
        <w:tab/>
        <w:t>Kearney, Nebraska 68845</w:t>
      </w:r>
    </w:p>
    <w:p w14:paraId="506D1A40"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Phone: (402) 323-7330</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Phone:</w:t>
      </w:r>
      <w:r w:rsidRPr="00D27B4B">
        <w:rPr>
          <w:kern w:val="2"/>
          <w14:ligatures w14:val="standardContextual"/>
        </w:rPr>
        <w:tab/>
        <w:t>(308) 237-5728</w:t>
      </w:r>
    </w:p>
    <w:p w14:paraId="0494E125" w14:textId="77777777" w:rsidR="00D27B4B" w:rsidRPr="00D27B4B" w:rsidRDefault="00D27B4B" w:rsidP="00D27B4B">
      <w:pPr>
        <w:spacing w:after="0" w:line="240" w:lineRule="auto"/>
        <w:rPr>
          <w:kern w:val="2"/>
          <w:lang w:val="fr-FR"/>
          <w14:ligatures w14:val="standardContextual"/>
        </w:rPr>
      </w:pPr>
      <w:r w:rsidRPr="00D27B4B">
        <w:rPr>
          <w:kern w:val="2"/>
          <w:lang w:val="fr-FR"/>
          <w14:ligatures w14:val="standardContextual"/>
        </w:rPr>
        <w:t xml:space="preserve">Email: </w:t>
      </w:r>
      <w:hyperlink r:id="rId25" w:history="1">
        <w:r w:rsidRPr="00D27B4B">
          <w:rPr>
            <w:color w:val="0563C1"/>
            <w:kern w:val="2"/>
            <w:u w:val="single"/>
            <w:lang w:val="fr-FR"/>
            <w14:ligatures w14:val="standardContextual"/>
          </w:rPr>
          <w:t>jkennedy@nebcommfound.</w:t>
        </w:r>
        <w:r w:rsidRPr="00D27B4B">
          <w:rPr>
            <w:color w:val="0563C1"/>
            <w:kern w:val="2"/>
            <w:lang w:val="fr-FR"/>
            <w14:ligatures w14:val="standardContextual"/>
          </w:rPr>
          <w:t>org</w:t>
        </w:r>
      </w:hyperlink>
      <w:r w:rsidRPr="00D27B4B">
        <w:rPr>
          <w:color w:val="0563C1"/>
          <w:kern w:val="2"/>
          <w:lang w:val="fr-FR"/>
          <w14:ligatures w14:val="standardContextual"/>
        </w:rPr>
        <w:t xml:space="preserve"> </w:t>
      </w:r>
      <w:r w:rsidRPr="00D27B4B">
        <w:rPr>
          <w:color w:val="0563C1"/>
          <w:kern w:val="2"/>
          <w:lang w:val="fr-FR"/>
          <w14:ligatures w14:val="standardContextual"/>
        </w:rPr>
        <w:tab/>
      </w:r>
      <w:r w:rsidRPr="00D27B4B">
        <w:rPr>
          <w:color w:val="0563C1"/>
          <w:kern w:val="2"/>
          <w:lang w:val="fr-FR"/>
          <w14:ligatures w14:val="standardContextual"/>
        </w:rPr>
        <w:tab/>
      </w:r>
      <w:r w:rsidRPr="00D27B4B">
        <w:rPr>
          <w:kern w:val="2"/>
          <w:lang w:val="fr-FR"/>
          <w14:ligatures w14:val="standardContextual"/>
        </w:rPr>
        <w:t xml:space="preserve">Email: </w:t>
      </w:r>
      <w:hyperlink r:id="rId26" w:history="1">
        <w:r w:rsidRPr="00D27B4B">
          <w:rPr>
            <w:color w:val="0563C1"/>
            <w:kern w:val="2"/>
            <w:u w:val="single"/>
            <w:lang w:val="fr-FR"/>
            <w14:ligatures w14:val="standardContextual"/>
          </w:rPr>
          <w:t>farnsworthj@headwaterscorp.com</w:t>
        </w:r>
      </w:hyperlink>
    </w:p>
    <w:p w14:paraId="5E8DFE63" w14:textId="77777777" w:rsidR="00D27B4B" w:rsidRPr="00D27B4B" w:rsidRDefault="00D27B4B" w:rsidP="00D27B4B">
      <w:pPr>
        <w:spacing w:after="0" w:line="240" w:lineRule="auto"/>
        <w:rPr>
          <w:b/>
          <w:kern w:val="2"/>
          <w:lang w:val="fr-FR"/>
          <w14:ligatures w14:val="standardContextual"/>
        </w:rPr>
      </w:pPr>
    </w:p>
    <w:p w14:paraId="086513C7" w14:textId="77777777" w:rsidR="00D27B4B" w:rsidRPr="00D27B4B" w:rsidRDefault="00D27B4B" w:rsidP="00D27B4B">
      <w:pPr>
        <w:spacing w:after="0" w:line="240" w:lineRule="auto"/>
        <w:rPr>
          <w:b/>
          <w:kern w:val="2"/>
          <w14:ligatures w14:val="standardContextual"/>
        </w:rPr>
      </w:pPr>
      <w:r w:rsidRPr="00D27B4B">
        <w:rPr>
          <w:b/>
          <w:kern w:val="2"/>
          <w14:ligatures w14:val="standardContextual"/>
        </w:rPr>
        <w:t>Technical Point of Contact (Program):</w:t>
      </w:r>
      <w:r w:rsidRPr="00D27B4B">
        <w:rPr>
          <w:b/>
          <w:kern w:val="2"/>
          <w14:ligatures w14:val="standardContextual"/>
        </w:rPr>
        <w:tab/>
      </w:r>
      <w:r w:rsidRPr="00D27B4B">
        <w:rPr>
          <w:b/>
          <w:kern w:val="2"/>
          <w14:ligatures w14:val="standardContextual"/>
        </w:rPr>
        <w:tab/>
        <w:t>Media Point of Contact (Program):</w:t>
      </w:r>
    </w:p>
    <w:p w14:paraId="28B47DC7"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NAME AND TITLE</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Alicia Uribe, Executive Office Manager</w:t>
      </w:r>
    </w:p>
    <w:p w14:paraId="2F4A15E2"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Platte River Recovery Implementation Program</w:t>
      </w:r>
      <w:r w:rsidRPr="00D27B4B">
        <w:rPr>
          <w:kern w:val="2"/>
          <w14:ligatures w14:val="standardContextual"/>
        </w:rPr>
        <w:tab/>
        <w:t>Platte River Recovery Implementation Program</w:t>
      </w:r>
    </w:p>
    <w:p w14:paraId="483649BB"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Headwaters Corporation</w:t>
      </w:r>
      <w:r w:rsidRPr="00D27B4B">
        <w:rPr>
          <w:kern w:val="2"/>
          <w14:ligatures w14:val="standardContextual"/>
        </w:rPr>
        <w:tab/>
      </w:r>
      <w:r w:rsidRPr="00D27B4B">
        <w:rPr>
          <w:kern w:val="2"/>
          <w14:ligatures w14:val="standardContextual"/>
        </w:rPr>
        <w:tab/>
      </w:r>
      <w:r w:rsidRPr="00D27B4B">
        <w:rPr>
          <w:kern w:val="2"/>
          <w14:ligatures w14:val="standardContextual"/>
        </w:rPr>
        <w:tab/>
        <w:t>Headwaters Corporation</w:t>
      </w:r>
    </w:p>
    <w:p w14:paraId="65B76179"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4111 4</w:t>
      </w:r>
      <w:r w:rsidRPr="00D27B4B">
        <w:rPr>
          <w:kern w:val="2"/>
          <w:vertAlign w:val="superscript"/>
          <w14:ligatures w14:val="standardContextual"/>
        </w:rPr>
        <w:t>th</w:t>
      </w:r>
      <w:r w:rsidRPr="00D27B4B">
        <w:rPr>
          <w:kern w:val="2"/>
          <w14:ligatures w14:val="standardContextual"/>
        </w:rPr>
        <w:t xml:space="preserve"> Avenue, Suite 6</w:t>
      </w:r>
      <w:r w:rsidRPr="00D27B4B">
        <w:rPr>
          <w:kern w:val="2"/>
          <w14:ligatures w14:val="standardContextual"/>
        </w:rPr>
        <w:tab/>
      </w:r>
      <w:r w:rsidRPr="00D27B4B">
        <w:rPr>
          <w:kern w:val="2"/>
          <w14:ligatures w14:val="standardContextual"/>
        </w:rPr>
        <w:tab/>
      </w:r>
      <w:r w:rsidRPr="00D27B4B">
        <w:rPr>
          <w:kern w:val="2"/>
          <w14:ligatures w14:val="standardContextual"/>
        </w:rPr>
        <w:tab/>
        <w:t>4111 4</w:t>
      </w:r>
      <w:r w:rsidRPr="00D27B4B">
        <w:rPr>
          <w:kern w:val="2"/>
          <w:vertAlign w:val="superscript"/>
          <w14:ligatures w14:val="standardContextual"/>
        </w:rPr>
        <w:t>th</w:t>
      </w:r>
      <w:r w:rsidRPr="00D27B4B">
        <w:rPr>
          <w:kern w:val="2"/>
          <w14:ligatures w14:val="standardContextual"/>
        </w:rPr>
        <w:t xml:space="preserve"> Avenue, Suite 6</w:t>
      </w:r>
    </w:p>
    <w:p w14:paraId="4723574B"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Kearney, Nebraska 68845</w:t>
      </w:r>
      <w:r w:rsidRPr="00D27B4B">
        <w:rPr>
          <w:kern w:val="2"/>
          <w14:ligatures w14:val="standardContextual"/>
        </w:rPr>
        <w:tab/>
      </w:r>
      <w:r w:rsidRPr="00D27B4B">
        <w:rPr>
          <w:kern w:val="2"/>
          <w14:ligatures w14:val="standardContextual"/>
        </w:rPr>
        <w:tab/>
      </w:r>
      <w:r w:rsidRPr="00D27B4B">
        <w:rPr>
          <w:kern w:val="2"/>
          <w14:ligatures w14:val="standardContextual"/>
        </w:rPr>
        <w:tab/>
        <w:t>Kearney, Nebraska 68845</w:t>
      </w:r>
    </w:p>
    <w:p w14:paraId="31D8A726"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 xml:space="preserve">Phone: </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Phone:</w:t>
      </w:r>
      <w:r w:rsidRPr="00D27B4B">
        <w:rPr>
          <w:kern w:val="2"/>
          <w14:ligatures w14:val="standardContextual"/>
        </w:rPr>
        <w:tab/>
        <w:t>(308) 237-5728</w:t>
      </w:r>
    </w:p>
    <w:p w14:paraId="5F911A8B" w14:textId="77777777" w:rsidR="00D27B4B" w:rsidRPr="00D27B4B" w:rsidRDefault="00D27B4B" w:rsidP="00D27B4B">
      <w:pPr>
        <w:spacing w:after="0" w:line="240" w:lineRule="auto"/>
        <w:rPr>
          <w:kern w:val="2"/>
          <w:lang w:val="fr-FR"/>
          <w14:ligatures w14:val="standardContextual"/>
        </w:rPr>
      </w:pPr>
      <w:r w:rsidRPr="00D27B4B">
        <w:rPr>
          <w:kern w:val="2"/>
          <w:lang w:val="fr-FR"/>
          <w14:ligatures w14:val="standardContextual"/>
        </w:rPr>
        <w:t xml:space="preserve">Email: </w:t>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r>
      <w:r w:rsidRPr="00D27B4B">
        <w:rPr>
          <w:kern w:val="2"/>
          <w:lang w:val="fr-FR"/>
          <w14:ligatures w14:val="standardContextual"/>
        </w:rPr>
        <w:tab/>
        <w:t>Email:</w:t>
      </w:r>
      <w:r w:rsidRPr="00D27B4B">
        <w:rPr>
          <w:kern w:val="2"/>
          <w:lang w:val="fr-FR"/>
          <w14:ligatures w14:val="standardContextual"/>
        </w:rPr>
        <w:tab/>
      </w:r>
      <w:hyperlink r:id="rId27" w:history="1">
        <w:r w:rsidRPr="00D27B4B">
          <w:rPr>
            <w:color w:val="0563C1"/>
            <w:kern w:val="2"/>
            <w:u w:val="single"/>
            <w:lang w:val="fr-FR"/>
            <w14:ligatures w14:val="standardContextual"/>
          </w:rPr>
          <w:t>uribea@headwaterscorp.com</w:t>
        </w:r>
      </w:hyperlink>
    </w:p>
    <w:p w14:paraId="5CB43A1C" w14:textId="77777777" w:rsidR="00D27B4B" w:rsidRPr="00D27B4B" w:rsidRDefault="00D27B4B" w:rsidP="00D27B4B">
      <w:pPr>
        <w:spacing w:after="0" w:line="240" w:lineRule="auto"/>
        <w:rPr>
          <w:kern w:val="2"/>
          <w14:ligatures w14:val="standardContextual"/>
        </w:rPr>
      </w:pPr>
    </w:p>
    <w:p w14:paraId="0926286E" w14:textId="77777777" w:rsidR="00D27B4B" w:rsidRPr="00D27B4B" w:rsidRDefault="00D27B4B" w:rsidP="00D27B4B">
      <w:pPr>
        <w:spacing w:after="0" w:line="240" w:lineRule="auto"/>
        <w:rPr>
          <w:b/>
          <w:kern w:val="2"/>
          <w14:ligatures w14:val="standardContextual"/>
        </w:rPr>
      </w:pPr>
      <w:r w:rsidRPr="00D27B4B">
        <w:rPr>
          <w:b/>
          <w:kern w:val="2"/>
          <w14:ligatures w14:val="standardContextual"/>
        </w:rPr>
        <w:t>Technical Point of Contact (Consultant):</w:t>
      </w:r>
      <w:r w:rsidRPr="00D27B4B">
        <w:rPr>
          <w:b/>
          <w:kern w:val="2"/>
          <w14:ligatures w14:val="standardContextual"/>
        </w:rPr>
        <w:tab/>
      </w:r>
      <w:r w:rsidRPr="00D27B4B">
        <w:rPr>
          <w:b/>
          <w:kern w:val="2"/>
          <w14:ligatures w14:val="standardContextual"/>
        </w:rPr>
        <w:tab/>
        <w:t>Administrative Point of Contact (Consultant):</w:t>
      </w:r>
    </w:p>
    <w:p w14:paraId="17E9B8CA"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CONSULTANT CONTACT INFORMATION</w:t>
      </w:r>
      <w:r w:rsidRPr="00D27B4B">
        <w:rPr>
          <w:kern w:val="2"/>
          <w14:ligatures w14:val="standardContextual"/>
        </w:rPr>
        <w:tab/>
      </w:r>
      <w:r w:rsidRPr="00D27B4B">
        <w:rPr>
          <w:kern w:val="2"/>
          <w14:ligatures w14:val="standardContextual"/>
        </w:rPr>
        <w:tab/>
        <w:t>CONSULTANT CONTACT INFORMATION</w:t>
      </w:r>
      <w:r w:rsidRPr="00D27B4B">
        <w:rPr>
          <w:kern w:val="2"/>
          <w14:ligatures w14:val="standardContextual"/>
        </w:rPr>
        <w:br w:type="page"/>
      </w:r>
    </w:p>
    <w:p w14:paraId="7C62D307" w14:textId="77777777" w:rsidR="00D27B4B" w:rsidRPr="00D27B4B" w:rsidRDefault="00D27B4B" w:rsidP="00D27B4B">
      <w:pPr>
        <w:numPr>
          <w:ilvl w:val="0"/>
          <w:numId w:val="39"/>
        </w:numPr>
        <w:spacing w:after="0" w:line="240" w:lineRule="auto"/>
        <w:contextualSpacing/>
        <w:rPr>
          <w:b/>
          <w:bCs/>
          <w:kern w:val="2"/>
          <w14:ligatures w14:val="standardContextual"/>
        </w:rPr>
      </w:pPr>
      <w:r w:rsidRPr="00D27B4B">
        <w:rPr>
          <w:b/>
          <w:bCs/>
          <w:kern w:val="2"/>
          <w:u w:val="single"/>
          <w14:ligatures w14:val="standardContextual"/>
        </w:rPr>
        <w:lastRenderedPageBreak/>
        <w:t>Signatures</w:t>
      </w:r>
      <w:r w:rsidRPr="00D27B4B">
        <w:rPr>
          <w:b/>
          <w:bCs/>
          <w:kern w:val="2"/>
          <w14:ligatures w14:val="standardContextual"/>
        </w:rPr>
        <w:t>.</w:t>
      </w:r>
    </w:p>
    <w:p w14:paraId="7646B5D7" w14:textId="77777777" w:rsidR="00D27B4B" w:rsidRPr="00D27B4B" w:rsidRDefault="00D27B4B" w:rsidP="00D27B4B">
      <w:pPr>
        <w:spacing w:after="0" w:line="240" w:lineRule="auto"/>
        <w:rPr>
          <w:b/>
          <w:bCs/>
          <w:kern w:val="2"/>
          <w14:ligatures w14:val="standardContextual"/>
        </w:rPr>
      </w:pPr>
      <w:r w:rsidRPr="00D27B4B">
        <w:rPr>
          <w:kern w:val="2"/>
          <w14:ligatures w14:val="standardContextual"/>
        </w:rPr>
        <w:t xml:space="preserve">By signing this Contract, the undersigned certify that they have read and understood it, that they have the authority to sign it, and that their respective Party agrees to be bound by the terms of the Contract. </w:t>
      </w:r>
    </w:p>
    <w:p w14:paraId="11BAF484" w14:textId="77777777" w:rsidR="00D27B4B" w:rsidRPr="00D27B4B" w:rsidRDefault="00D27B4B" w:rsidP="00D27B4B">
      <w:pPr>
        <w:spacing w:after="0" w:line="240" w:lineRule="auto"/>
        <w:rPr>
          <w:kern w:val="2"/>
          <w14:ligatures w14:val="standardContextual"/>
        </w:rPr>
      </w:pPr>
    </w:p>
    <w:p w14:paraId="4C4325B9" w14:textId="77777777" w:rsidR="00D27B4B" w:rsidRPr="00D27B4B" w:rsidRDefault="00D27B4B" w:rsidP="00D27B4B">
      <w:pPr>
        <w:spacing w:after="0" w:line="240" w:lineRule="auto"/>
        <w:rPr>
          <w:kern w:val="2"/>
          <w14:ligatures w14:val="standardContextual"/>
        </w:rPr>
      </w:pPr>
    </w:p>
    <w:p w14:paraId="470B05C5" w14:textId="77777777" w:rsidR="00D27B4B" w:rsidRPr="00D27B4B" w:rsidRDefault="00D27B4B" w:rsidP="00D27B4B">
      <w:pPr>
        <w:spacing w:after="0" w:line="240" w:lineRule="auto"/>
        <w:rPr>
          <w:kern w:val="2"/>
          <w14:ligatures w14:val="standardContextual"/>
        </w:rPr>
      </w:pPr>
      <w:r w:rsidRPr="00D27B4B">
        <w:rPr>
          <w:b/>
          <w:bCs/>
          <w:kern w:val="2"/>
          <w14:ligatures w14:val="standardContextual"/>
        </w:rPr>
        <w:t>FOR THE NEBRASKA COMMUNITY FOUNDATION:</w:t>
      </w:r>
    </w:p>
    <w:p w14:paraId="0CE92F0F" w14:textId="77777777" w:rsidR="00D27B4B" w:rsidRPr="00D27B4B" w:rsidRDefault="00D27B4B" w:rsidP="00D27B4B">
      <w:pPr>
        <w:spacing w:after="0" w:line="240" w:lineRule="auto"/>
        <w:rPr>
          <w:kern w:val="2"/>
          <w14:ligatures w14:val="standardContextual"/>
        </w:rPr>
      </w:pPr>
    </w:p>
    <w:p w14:paraId="68BF19C7" w14:textId="77777777" w:rsidR="00D27B4B" w:rsidRPr="00D27B4B" w:rsidRDefault="00D27B4B" w:rsidP="00D27B4B">
      <w:pPr>
        <w:spacing w:after="0" w:line="240" w:lineRule="auto"/>
        <w:rPr>
          <w:kern w:val="2"/>
          <w14:ligatures w14:val="standardContextual"/>
        </w:rPr>
      </w:pPr>
    </w:p>
    <w:p w14:paraId="064CE481" w14:textId="77777777" w:rsidR="00D27B4B" w:rsidRPr="00D27B4B" w:rsidRDefault="00D27B4B" w:rsidP="00D27B4B">
      <w:pPr>
        <w:spacing w:after="0" w:line="240" w:lineRule="auto"/>
        <w:rPr>
          <w:kern w:val="2"/>
          <w14:ligatures w14:val="standardContextual"/>
        </w:rPr>
      </w:pPr>
    </w:p>
    <w:p w14:paraId="4EE6C9FB"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___________________________________________</w:t>
      </w:r>
      <w:r w:rsidRPr="00D27B4B">
        <w:rPr>
          <w:kern w:val="2"/>
          <w14:ligatures w14:val="standardContextual"/>
        </w:rPr>
        <w:tab/>
        <w:t>_________________</w:t>
      </w:r>
    </w:p>
    <w:p w14:paraId="06DF86F7"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Jason D. Kennedy</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Date</w:t>
      </w:r>
    </w:p>
    <w:p w14:paraId="484970F8"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Chief Financial and Administrative Officer</w:t>
      </w:r>
    </w:p>
    <w:p w14:paraId="447FBF9F" w14:textId="77777777" w:rsidR="00D27B4B" w:rsidRPr="00D27B4B" w:rsidRDefault="00D27B4B" w:rsidP="00D27B4B">
      <w:pPr>
        <w:spacing w:after="0" w:line="240" w:lineRule="auto"/>
        <w:rPr>
          <w:kern w:val="2"/>
          <w14:ligatures w14:val="standardContextual"/>
        </w:rPr>
      </w:pPr>
    </w:p>
    <w:p w14:paraId="73E71552" w14:textId="77777777" w:rsidR="00D27B4B" w:rsidRPr="00D27B4B" w:rsidRDefault="00D27B4B" w:rsidP="00D27B4B">
      <w:pPr>
        <w:spacing w:after="0" w:line="240" w:lineRule="auto"/>
        <w:rPr>
          <w:kern w:val="2"/>
          <w14:ligatures w14:val="standardContextual"/>
        </w:rPr>
      </w:pPr>
    </w:p>
    <w:p w14:paraId="0329CD79" w14:textId="77777777" w:rsidR="00D27B4B" w:rsidRPr="00D27B4B" w:rsidRDefault="00D27B4B" w:rsidP="00D27B4B">
      <w:pPr>
        <w:spacing w:after="0" w:line="240" w:lineRule="auto"/>
        <w:rPr>
          <w:b/>
          <w:kern w:val="2"/>
          <w14:ligatures w14:val="standardContextual"/>
        </w:rPr>
      </w:pPr>
      <w:r w:rsidRPr="00D27B4B">
        <w:rPr>
          <w:b/>
          <w:bCs/>
          <w:kern w:val="2"/>
          <w14:ligatures w14:val="standardContextual"/>
        </w:rPr>
        <w:t>FOR THE CONSULTANT</w:t>
      </w:r>
      <w:r w:rsidRPr="00D27B4B">
        <w:rPr>
          <w:b/>
          <w:kern w:val="2"/>
          <w14:ligatures w14:val="standardContextual"/>
        </w:rPr>
        <w:t>:</w:t>
      </w:r>
    </w:p>
    <w:p w14:paraId="75BC56F9" w14:textId="77777777" w:rsidR="00D27B4B" w:rsidRPr="00D27B4B" w:rsidRDefault="00D27B4B" w:rsidP="00D27B4B">
      <w:pPr>
        <w:spacing w:after="0" w:line="240" w:lineRule="auto"/>
        <w:rPr>
          <w:kern w:val="2"/>
          <w14:ligatures w14:val="standardContextual"/>
        </w:rPr>
      </w:pPr>
    </w:p>
    <w:p w14:paraId="55617B41" w14:textId="77777777" w:rsidR="00D27B4B" w:rsidRPr="00D27B4B" w:rsidRDefault="00D27B4B" w:rsidP="00D27B4B">
      <w:pPr>
        <w:spacing w:after="0" w:line="240" w:lineRule="auto"/>
        <w:rPr>
          <w:kern w:val="2"/>
          <w14:ligatures w14:val="standardContextual"/>
        </w:rPr>
      </w:pPr>
    </w:p>
    <w:p w14:paraId="17C253A4" w14:textId="77777777" w:rsidR="00D27B4B" w:rsidRPr="00D27B4B" w:rsidRDefault="00D27B4B" w:rsidP="00D27B4B">
      <w:pPr>
        <w:spacing w:after="0" w:line="240" w:lineRule="auto"/>
        <w:rPr>
          <w:kern w:val="2"/>
          <w14:ligatures w14:val="standardContextual"/>
        </w:rPr>
      </w:pPr>
    </w:p>
    <w:p w14:paraId="150F8B0E"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___________________________________________</w:t>
      </w:r>
      <w:r w:rsidRPr="00D27B4B">
        <w:rPr>
          <w:kern w:val="2"/>
          <w14:ligatures w14:val="standardContextual"/>
        </w:rPr>
        <w:tab/>
        <w:t>_________________</w:t>
      </w:r>
    </w:p>
    <w:p w14:paraId="10564EB6"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NAME</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Date</w:t>
      </w:r>
    </w:p>
    <w:p w14:paraId="5A165F8D"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TITLE</w:t>
      </w:r>
    </w:p>
    <w:p w14:paraId="275C9059" w14:textId="77777777" w:rsidR="00D27B4B" w:rsidRPr="00D27B4B" w:rsidRDefault="00D27B4B" w:rsidP="00D27B4B">
      <w:pPr>
        <w:spacing w:after="0" w:line="240" w:lineRule="auto"/>
        <w:rPr>
          <w:kern w:val="2"/>
          <w14:ligatures w14:val="standardContextual"/>
        </w:rPr>
      </w:pPr>
    </w:p>
    <w:p w14:paraId="251A5DEE" w14:textId="77777777" w:rsidR="00D27B4B" w:rsidRPr="00D27B4B" w:rsidRDefault="00D27B4B" w:rsidP="00D27B4B">
      <w:pPr>
        <w:spacing w:after="0" w:line="240" w:lineRule="auto"/>
        <w:rPr>
          <w:kern w:val="2"/>
          <w14:ligatures w14:val="standardContextual"/>
        </w:rPr>
      </w:pPr>
    </w:p>
    <w:p w14:paraId="7F9244C1" w14:textId="77777777" w:rsidR="00D27B4B" w:rsidRPr="00D27B4B" w:rsidRDefault="00D27B4B" w:rsidP="00D27B4B">
      <w:pPr>
        <w:spacing w:after="0" w:line="240" w:lineRule="auto"/>
        <w:rPr>
          <w:b/>
          <w:bCs/>
          <w:kern w:val="2"/>
          <w14:ligatures w14:val="standardContextual"/>
        </w:rPr>
      </w:pPr>
      <w:bookmarkStart w:id="10" w:name="_Hlk62033357"/>
      <w:r w:rsidRPr="00D27B4B">
        <w:rPr>
          <w:b/>
          <w:bCs/>
          <w:kern w:val="2"/>
          <w14:ligatures w14:val="standardContextual"/>
        </w:rPr>
        <w:t>PLATTE RIVER RECOVERY IMPLEMENTATION PROGRAM ACKNOWLEDGEMENT</w:t>
      </w:r>
    </w:p>
    <w:p w14:paraId="2964A364" w14:textId="77777777" w:rsidR="00D27B4B" w:rsidRPr="00D27B4B" w:rsidRDefault="00D27B4B" w:rsidP="00D27B4B">
      <w:pPr>
        <w:spacing w:after="0" w:line="240" w:lineRule="auto"/>
        <w:rPr>
          <w:rFonts w:cs="Calibri"/>
        </w:rPr>
      </w:pPr>
      <w:r w:rsidRPr="00D27B4B">
        <w:rPr>
          <w:rFonts w:cs="Calibri"/>
        </w:rPr>
        <w:t xml:space="preserve">I hereby certify that the Governance Committee of the Platte River Recovery Implementation Program (Program) has authorized the Nebraska Community Foundation, acting as contracting agent of the Governance Committee of the Program, to enter into this Agreement. </w:t>
      </w:r>
    </w:p>
    <w:p w14:paraId="14DCEFCC" w14:textId="77777777" w:rsidR="00D27B4B" w:rsidRPr="00D27B4B" w:rsidRDefault="00D27B4B" w:rsidP="00D27B4B">
      <w:pPr>
        <w:spacing w:after="0" w:line="240" w:lineRule="auto"/>
        <w:rPr>
          <w:kern w:val="2"/>
          <w14:ligatures w14:val="standardContextual"/>
        </w:rPr>
      </w:pPr>
    </w:p>
    <w:p w14:paraId="7AE82EFC" w14:textId="77777777" w:rsidR="00D27B4B" w:rsidRPr="00D27B4B" w:rsidRDefault="00D27B4B" w:rsidP="00D27B4B">
      <w:pPr>
        <w:spacing w:after="0" w:line="240" w:lineRule="auto"/>
        <w:rPr>
          <w:kern w:val="2"/>
          <w14:ligatures w14:val="standardContextual"/>
        </w:rPr>
      </w:pPr>
    </w:p>
    <w:p w14:paraId="385F7D7F" w14:textId="77777777" w:rsidR="00D27B4B" w:rsidRPr="00D27B4B" w:rsidRDefault="00D27B4B" w:rsidP="00D27B4B">
      <w:pPr>
        <w:spacing w:after="0" w:line="240" w:lineRule="auto"/>
        <w:rPr>
          <w:kern w:val="2"/>
          <w14:ligatures w14:val="standardContextual"/>
        </w:rPr>
      </w:pPr>
    </w:p>
    <w:p w14:paraId="425E4608"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___________________________________________</w:t>
      </w:r>
      <w:r w:rsidRPr="00D27B4B">
        <w:rPr>
          <w:kern w:val="2"/>
          <w14:ligatures w14:val="standardContextual"/>
        </w:rPr>
        <w:tab/>
        <w:t>_________________</w:t>
      </w:r>
    </w:p>
    <w:p w14:paraId="35B17307"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Jason M. Farnsworth</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Date</w:t>
      </w:r>
    </w:p>
    <w:p w14:paraId="7396B060" w14:textId="77777777" w:rsidR="00D27B4B" w:rsidRPr="00D27B4B" w:rsidRDefault="00D27B4B" w:rsidP="00D27B4B">
      <w:pPr>
        <w:spacing w:after="0" w:line="240" w:lineRule="auto"/>
        <w:rPr>
          <w:kern w:val="2"/>
          <w14:ligatures w14:val="standardContextual"/>
        </w:rPr>
        <w:sectPr w:rsidR="00D27B4B" w:rsidRPr="00D27B4B" w:rsidSect="00D27B4B">
          <w:headerReference w:type="default" r:id="rId28"/>
          <w:footerReference w:type="default" r:id="rId29"/>
          <w:headerReference w:type="first" r:id="rId30"/>
          <w:pgSz w:w="12240" w:h="15840" w:code="1"/>
          <w:pgMar w:top="1440" w:right="1440" w:bottom="1440" w:left="1440" w:header="720" w:footer="720" w:gutter="0"/>
          <w:lnNumType w:countBy="1" w:restart="continuous"/>
          <w:pgNumType w:start="1"/>
          <w:cols w:space="720"/>
          <w:docGrid w:linePitch="360"/>
        </w:sectPr>
      </w:pPr>
      <w:r w:rsidRPr="00D27B4B">
        <w:rPr>
          <w:kern w:val="2"/>
          <w14:ligatures w14:val="standardContextual"/>
        </w:rPr>
        <w:t>Executive Directo</w:t>
      </w:r>
      <w:bookmarkEnd w:id="10"/>
      <w:r w:rsidRPr="00D27B4B">
        <w:rPr>
          <w:kern w:val="2"/>
          <w14:ligatures w14:val="standardContextual"/>
        </w:rPr>
        <w:t>r</w:t>
      </w:r>
    </w:p>
    <w:p w14:paraId="76F95519" w14:textId="77777777" w:rsidR="00D27B4B" w:rsidRPr="00D27B4B" w:rsidRDefault="00D27B4B" w:rsidP="00D27B4B">
      <w:pPr>
        <w:spacing w:after="0" w:line="240" w:lineRule="auto"/>
        <w:jc w:val="center"/>
        <w:rPr>
          <w:rFonts w:cs="Calibri"/>
          <w:color w:val="0070C0"/>
          <w:sz w:val="28"/>
          <w:szCs w:val="28"/>
        </w:rPr>
      </w:pPr>
      <w:r w:rsidRPr="00D27B4B">
        <w:rPr>
          <w:rFonts w:cs="Calibri"/>
          <w:b/>
          <w:bCs/>
          <w:color w:val="0070C0"/>
          <w:sz w:val="28"/>
          <w:szCs w:val="28"/>
        </w:rPr>
        <w:lastRenderedPageBreak/>
        <w:t>EXHIBIT A</w:t>
      </w:r>
    </w:p>
    <w:p w14:paraId="56429498" w14:textId="77777777" w:rsidR="00D27B4B" w:rsidRPr="00D27B4B" w:rsidRDefault="00D27B4B" w:rsidP="00D27B4B">
      <w:pPr>
        <w:spacing w:after="0" w:line="240" w:lineRule="auto"/>
        <w:jc w:val="center"/>
        <w:rPr>
          <w:rFonts w:cs="Calibri"/>
          <w:b/>
          <w:bCs/>
          <w:color w:val="0070C0"/>
          <w:sz w:val="28"/>
          <w:szCs w:val="28"/>
        </w:rPr>
      </w:pPr>
      <w:r w:rsidRPr="00D27B4B">
        <w:rPr>
          <w:rFonts w:cs="Calibri"/>
          <w:b/>
          <w:bCs/>
          <w:color w:val="0070C0"/>
          <w:sz w:val="28"/>
          <w:szCs w:val="28"/>
        </w:rPr>
        <w:t>PLATTE RIVER RECOVERY IMPLEMENTATION PROGRAM (PRRIP -or- Program)</w:t>
      </w:r>
    </w:p>
    <w:p w14:paraId="534B7671" w14:textId="77777777" w:rsidR="00D27B4B" w:rsidRPr="00D27B4B" w:rsidRDefault="00D27B4B" w:rsidP="00D27B4B">
      <w:pPr>
        <w:spacing w:after="0" w:line="240" w:lineRule="auto"/>
        <w:jc w:val="center"/>
        <w:rPr>
          <w:b/>
          <w:bCs/>
          <w:kern w:val="2"/>
          <w:sz w:val="24"/>
          <w:szCs w:val="24"/>
          <w14:ligatures w14:val="standardContextual"/>
        </w:rPr>
        <w:sectPr w:rsidR="00D27B4B" w:rsidRPr="00D27B4B" w:rsidSect="007D353A">
          <w:footerReference w:type="default" r:id="rId31"/>
          <w:pgSz w:w="12240" w:h="15840" w:code="1"/>
          <w:pgMar w:top="1440" w:right="1440" w:bottom="1440" w:left="1440" w:header="720" w:footer="720" w:gutter="0"/>
          <w:lnNumType w:countBy="1" w:restart="newSection"/>
          <w:pgNumType w:start="1"/>
          <w:cols w:space="720"/>
          <w:docGrid w:linePitch="360"/>
        </w:sectPr>
      </w:pPr>
      <w:r w:rsidRPr="00D27B4B">
        <w:rPr>
          <w:b/>
          <w:bCs/>
          <w:kern w:val="2"/>
          <w:sz w:val="24"/>
          <w:szCs w:val="24"/>
          <w14:ligatures w14:val="standardContextual"/>
        </w:rPr>
        <w:t>Project Scope of Work</w:t>
      </w:r>
    </w:p>
    <w:p w14:paraId="110BA41F" w14:textId="77777777" w:rsidR="00D27B4B" w:rsidRPr="00D27B4B" w:rsidRDefault="00D27B4B" w:rsidP="00D27B4B">
      <w:pPr>
        <w:spacing w:after="0" w:line="240" w:lineRule="auto"/>
        <w:jc w:val="center"/>
        <w:rPr>
          <w:rFonts w:cs="Calibri"/>
          <w:color w:val="0070C0"/>
          <w:sz w:val="28"/>
          <w:szCs w:val="28"/>
        </w:rPr>
      </w:pPr>
      <w:bookmarkStart w:id="11" w:name="_Hlk141367106"/>
      <w:r w:rsidRPr="00D27B4B">
        <w:rPr>
          <w:rFonts w:cs="Calibri"/>
          <w:b/>
          <w:bCs/>
          <w:color w:val="0070C0"/>
          <w:sz w:val="28"/>
          <w:szCs w:val="28"/>
        </w:rPr>
        <w:lastRenderedPageBreak/>
        <w:t>EXHIBIT B</w:t>
      </w:r>
    </w:p>
    <w:p w14:paraId="06A3EF4A" w14:textId="77777777" w:rsidR="00D27B4B" w:rsidRPr="00D27B4B" w:rsidRDefault="00D27B4B" w:rsidP="00D27B4B">
      <w:pPr>
        <w:spacing w:after="0" w:line="240" w:lineRule="auto"/>
        <w:jc w:val="center"/>
        <w:rPr>
          <w:rFonts w:cs="Calibri"/>
          <w:b/>
          <w:bCs/>
          <w:color w:val="0070C0"/>
          <w:sz w:val="28"/>
          <w:szCs w:val="28"/>
        </w:rPr>
      </w:pPr>
      <w:r w:rsidRPr="00D27B4B">
        <w:rPr>
          <w:rFonts w:cs="Calibri"/>
          <w:b/>
          <w:bCs/>
          <w:color w:val="0070C0"/>
          <w:sz w:val="28"/>
          <w:szCs w:val="28"/>
        </w:rPr>
        <w:t>PLATTE RIVER RECOVERY IMPLEMENTATION PROGRAM (PRRIP -or- Program)</w:t>
      </w:r>
    </w:p>
    <w:p w14:paraId="5A1F9BEF" w14:textId="77777777" w:rsidR="00D27B4B" w:rsidRPr="00D27B4B" w:rsidRDefault="00D27B4B" w:rsidP="00D27B4B">
      <w:pPr>
        <w:spacing w:after="0" w:line="240" w:lineRule="auto"/>
        <w:jc w:val="center"/>
        <w:rPr>
          <w:rFonts w:cs="Calibri"/>
          <w:b/>
          <w:bCs/>
          <w:sz w:val="24"/>
          <w:szCs w:val="24"/>
        </w:rPr>
      </w:pPr>
      <w:r w:rsidRPr="00D27B4B">
        <w:rPr>
          <w:rFonts w:cs="Calibri"/>
          <w:b/>
          <w:bCs/>
          <w:sz w:val="24"/>
          <w:szCs w:val="24"/>
        </w:rPr>
        <w:t>Certification Regarding Lobbying</w:t>
      </w:r>
    </w:p>
    <w:bookmarkEnd w:id="11"/>
    <w:p w14:paraId="09AE068E" w14:textId="77777777" w:rsidR="00D27B4B" w:rsidRPr="00D27B4B" w:rsidRDefault="00D27B4B" w:rsidP="00D27B4B">
      <w:pPr>
        <w:spacing w:after="0" w:line="240" w:lineRule="auto"/>
        <w:ind w:firstLine="720"/>
        <w:jc w:val="both"/>
        <w:rPr>
          <w:rFonts w:cs="Calibri"/>
          <w:b/>
          <w:bCs/>
        </w:rPr>
      </w:pPr>
    </w:p>
    <w:p w14:paraId="743E2A2F" w14:textId="77777777" w:rsidR="00D27B4B" w:rsidRPr="00D27B4B" w:rsidRDefault="00D27B4B" w:rsidP="00D27B4B">
      <w:pPr>
        <w:spacing w:after="0" w:line="240" w:lineRule="auto"/>
        <w:jc w:val="both"/>
        <w:rPr>
          <w:rFonts w:cs="Calibri"/>
        </w:rPr>
      </w:pPr>
      <w:r w:rsidRPr="00D27B4B">
        <w:rPr>
          <w:rFonts w:cs="Calibri"/>
        </w:rPr>
        <w:t>The undersigned certifies, on behalf of the Consultant, that to the best of his or her knowledge and belief:</w:t>
      </w:r>
    </w:p>
    <w:p w14:paraId="0FE53A8C" w14:textId="77777777" w:rsidR="00D27B4B" w:rsidRPr="00D27B4B" w:rsidRDefault="00D27B4B" w:rsidP="00D27B4B">
      <w:pPr>
        <w:spacing w:after="0" w:line="240" w:lineRule="auto"/>
        <w:ind w:firstLine="720"/>
        <w:jc w:val="both"/>
        <w:rPr>
          <w:rFonts w:cs="Calibri"/>
        </w:rPr>
      </w:pPr>
    </w:p>
    <w:p w14:paraId="6803CEDE" w14:textId="77777777" w:rsidR="00D27B4B" w:rsidRPr="00D27B4B" w:rsidRDefault="00D27B4B" w:rsidP="00D27B4B">
      <w:pPr>
        <w:numPr>
          <w:ilvl w:val="0"/>
          <w:numId w:val="49"/>
        </w:numPr>
        <w:spacing w:after="0" w:line="240" w:lineRule="auto"/>
        <w:jc w:val="both"/>
        <w:rPr>
          <w:rFonts w:cs="Calibri"/>
        </w:rPr>
      </w:pPr>
      <w:r w:rsidRPr="00D27B4B">
        <w:rPr>
          <w:rFonts w:cs="Calibri"/>
        </w:rPr>
        <w:t>No federal appropriated funds have been paid or will be paid, by or on behalf of the Consultant, to any person for influencing or attempting to influence an officer or employee of any federal agency, a Member of Congress, an officer or employee of Congress, or an employee of a Member of Congress in connection with the awarding of any federal contract, the making of any federal grant, the making of any federal loan, the entering into of any cooperative agreement, or the extension, continuation, renewal, amendment, or modification of any federal contract, grant, loan, or cooperative agreement.</w:t>
      </w:r>
    </w:p>
    <w:p w14:paraId="75241BD2" w14:textId="77777777" w:rsidR="00D27B4B" w:rsidRPr="00D27B4B" w:rsidRDefault="00D27B4B" w:rsidP="00D27B4B">
      <w:pPr>
        <w:spacing w:after="0" w:line="240" w:lineRule="auto"/>
        <w:ind w:firstLine="720"/>
        <w:jc w:val="both"/>
        <w:rPr>
          <w:rFonts w:cs="Calibri"/>
        </w:rPr>
      </w:pPr>
    </w:p>
    <w:p w14:paraId="054C4D31" w14:textId="77777777" w:rsidR="00D27B4B" w:rsidRPr="00D27B4B" w:rsidRDefault="00D27B4B" w:rsidP="00D27B4B">
      <w:pPr>
        <w:numPr>
          <w:ilvl w:val="0"/>
          <w:numId w:val="49"/>
        </w:numPr>
        <w:spacing w:after="0" w:line="240" w:lineRule="auto"/>
        <w:jc w:val="both"/>
        <w:rPr>
          <w:rFonts w:cs="Calibri"/>
        </w:rPr>
      </w:pPr>
      <w:r w:rsidRPr="00D27B4B">
        <w:rPr>
          <w:rFonts w:cs="Calibri"/>
        </w:rPr>
        <w:t>No registrant under the Lobbying Disclosure Act of 1995 has made any lobbying contacts on behalf of the Consultant with respect to the federal grant or cooperative agreement under which the Consultant is receiving monies.</w:t>
      </w:r>
    </w:p>
    <w:p w14:paraId="5B39F4B1" w14:textId="77777777" w:rsidR="00D27B4B" w:rsidRPr="00D27B4B" w:rsidRDefault="00D27B4B" w:rsidP="00D27B4B">
      <w:pPr>
        <w:spacing w:after="0" w:line="240" w:lineRule="auto"/>
        <w:ind w:firstLine="720"/>
        <w:jc w:val="both"/>
        <w:rPr>
          <w:rFonts w:cs="Calibri"/>
        </w:rPr>
      </w:pPr>
    </w:p>
    <w:p w14:paraId="596D045D" w14:textId="77777777" w:rsidR="00D27B4B" w:rsidRPr="00D27B4B" w:rsidRDefault="00D27B4B" w:rsidP="00D27B4B">
      <w:pPr>
        <w:spacing w:after="0" w:line="240" w:lineRule="auto"/>
        <w:jc w:val="both"/>
        <w:rPr>
          <w:rFonts w:cs="Calibri"/>
        </w:rPr>
      </w:pPr>
      <w:r w:rsidRPr="00D27B4B">
        <w:rPr>
          <w:rFonts w:cs="Calibri"/>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makes an expenditure prohibited by Section 1 above or who fails to file or amend the required certification shall be subject to a civil penalty of not less than $10,000 and not more than $100,000 for each such failure.</w:t>
      </w:r>
    </w:p>
    <w:p w14:paraId="464D4A5D" w14:textId="77777777" w:rsidR="00D27B4B" w:rsidRPr="00D27B4B" w:rsidRDefault="00D27B4B" w:rsidP="00D27B4B">
      <w:pPr>
        <w:spacing w:after="0" w:line="240" w:lineRule="auto"/>
        <w:rPr>
          <w:rFonts w:cs="Calibri"/>
        </w:rPr>
      </w:pPr>
    </w:p>
    <w:p w14:paraId="1E2A9ED0" w14:textId="77777777" w:rsidR="00D27B4B" w:rsidRPr="00D27B4B" w:rsidRDefault="00D27B4B" w:rsidP="00D27B4B">
      <w:pPr>
        <w:spacing w:after="0" w:line="240" w:lineRule="auto"/>
        <w:rPr>
          <w:rFonts w:cs="Calibri"/>
          <w:b/>
        </w:rPr>
      </w:pPr>
      <w:r w:rsidRPr="00D27B4B">
        <w:rPr>
          <w:rFonts w:cs="Calibri"/>
          <w:b/>
        </w:rPr>
        <w:t>FOR THE CONSULTANT:</w:t>
      </w:r>
    </w:p>
    <w:p w14:paraId="641B60E9" w14:textId="77777777" w:rsidR="00D27B4B" w:rsidRPr="00D27B4B" w:rsidRDefault="00D27B4B" w:rsidP="00D27B4B">
      <w:pPr>
        <w:spacing w:after="0" w:line="240" w:lineRule="auto"/>
        <w:ind w:firstLine="720"/>
        <w:rPr>
          <w:rFonts w:cs="Calibri"/>
        </w:rPr>
      </w:pPr>
    </w:p>
    <w:p w14:paraId="0961B233" w14:textId="77777777" w:rsidR="00D27B4B" w:rsidRPr="00D27B4B" w:rsidRDefault="00D27B4B" w:rsidP="00D27B4B">
      <w:pPr>
        <w:spacing w:after="0" w:line="240" w:lineRule="auto"/>
        <w:ind w:firstLine="720"/>
        <w:rPr>
          <w:rFonts w:cs="Calibri"/>
        </w:rPr>
      </w:pPr>
    </w:p>
    <w:p w14:paraId="03FE030E" w14:textId="77777777" w:rsidR="00D27B4B" w:rsidRPr="00D27B4B" w:rsidRDefault="00D27B4B" w:rsidP="00D27B4B">
      <w:pPr>
        <w:spacing w:after="0" w:line="240" w:lineRule="auto"/>
        <w:ind w:firstLine="720"/>
        <w:rPr>
          <w:rFonts w:cs="Calibri"/>
        </w:rPr>
      </w:pPr>
    </w:p>
    <w:p w14:paraId="42C7F03A" w14:textId="77777777" w:rsidR="00D27B4B" w:rsidRPr="00D27B4B" w:rsidRDefault="00D27B4B" w:rsidP="00D27B4B">
      <w:pPr>
        <w:spacing w:after="0" w:line="240" w:lineRule="auto"/>
        <w:rPr>
          <w:rFonts w:cs="Calibri"/>
        </w:rPr>
      </w:pPr>
      <w:r w:rsidRPr="00D27B4B">
        <w:rPr>
          <w:rFonts w:cs="Calibri"/>
        </w:rPr>
        <w:t>___________________________________________</w:t>
      </w:r>
      <w:r w:rsidRPr="00D27B4B">
        <w:rPr>
          <w:rFonts w:cs="Calibri"/>
        </w:rPr>
        <w:tab/>
        <w:t>_________________</w:t>
      </w:r>
    </w:p>
    <w:p w14:paraId="0B57A722" w14:textId="77777777" w:rsidR="00D27B4B" w:rsidRPr="00D27B4B" w:rsidRDefault="00D27B4B" w:rsidP="00D27B4B">
      <w:pPr>
        <w:spacing w:after="0" w:line="240" w:lineRule="auto"/>
        <w:rPr>
          <w:kern w:val="2"/>
          <w14:ligatures w14:val="standardContextual"/>
        </w:rPr>
      </w:pPr>
      <w:r w:rsidRPr="00D27B4B">
        <w:rPr>
          <w:kern w:val="2"/>
          <w14:ligatures w14:val="standardContextual"/>
        </w:rPr>
        <w:t>NAME</w:t>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r>
      <w:r w:rsidRPr="00D27B4B">
        <w:rPr>
          <w:kern w:val="2"/>
          <w14:ligatures w14:val="standardContextual"/>
        </w:rPr>
        <w:tab/>
        <w:t>Date</w:t>
      </w:r>
    </w:p>
    <w:p w14:paraId="3CB37075" w14:textId="77777777" w:rsidR="00D27B4B" w:rsidRPr="00D27B4B" w:rsidRDefault="00D27B4B" w:rsidP="00D27B4B">
      <w:pPr>
        <w:spacing w:after="0" w:line="240" w:lineRule="auto"/>
        <w:rPr>
          <w:kern w:val="2"/>
          <w14:ligatures w14:val="standardContextual"/>
        </w:rPr>
        <w:sectPr w:rsidR="00D27B4B" w:rsidRPr="00D27B4B" w:rsidSect="00FD0A45">
          <w:footerReference w:type="default" r:id="rId32"/>
          <w:pgSz w:w="12240" w:h="15840" w:code="1"/>
          <w:pgMar w:top="1440" w:right="1440" w:bottom="1440" w:left="1440" w:header="720" w:footer="720" w:gutter="0"/>
          <w:lnNumType w:countBy="1" w:restart="newSection"/>
          <w:cols w:space="720"/>
          <w:docGrid w:linePitch="360"/>
        </w:sectPr>
      </w:pPr>
      <w:r w:rsidRPr="00D27B4B">
        <w:rPr>
          <w:kern w:val="2"/>
          <w14:ligatures w14:val="standardContextual"/>
        </w:rPr>
        <w:t>TITLE</w:t>
      </w:r>
    </w:p>
    <w:p w14:paraId="4AEE1FAE" w14:textId="77777777" w:rsidR="00D27B4B" w:rsidRPr="00D27B4B" w:rsidRDefault="00D27B4B" w:rsidP="00D27B4B">
      <w:pPr>
        <w:spacing w:after="0" w:line="240" w:lineRule="auto"/>
        <w:jc w:val="center"/>
        <w:rPr>
          <w:rFonts w:cs="Calibri"/>
          <w:color w:val="0070C0"/>
          <w:sz w:val="28"/>
          <w:szCs w:val="28"/>
        </w:rPr>
      </w:pPr>
      <w:r w:rsidRPr="00D27B4B">
        <w:rPr>
          <w:rFonts w:cs="Calibri"/>
          <w:b/>
          <w:bCs/>
          <w:color w:val="0070C0"/>
          <w:sz w:val="28"/>
          <w:szCs w:val="28"/>
        </w:rPr>
        <w:lastRenderedPageBreak/>
        <w:t>EXHIBIT C</w:t>
      </w:r>
    </w:p>
    <w:p w14:paraId="2C42349F" w14:textId="77777777" w:rsidR="00D27B4B" w:rsidRPr="00D27B4B" w:rsidRDefault="00D27B4B" w:rsidP="00D27B4B">
      <w:pPr>
        <w:spacing w:after="0" w:line="240" w:lineRule="auto"/>
        <w:jc w:val="center"/>
        <w:rPr>
          <w:rFonts w:cs="Calibri"/>
          <w:b/>
          <w:bCs/>
          <w:color w:val="0070C0"/>
          <w:sz w:val="28"/>
          <w:szCs w:val="28"/>
        </w:rPr>
      </w:pPr>
      <w:r w:rsidRPr="00D27B4B">
        <w:rPr>
          <w:rFonts w:cs="Calibri"/>
          <w:b/>
          <w:bCs/>
          <w:color w:val="0070C0"/>
          <w:sz w:val="28"/>
          <w:szCs w:val="28"/>
        </w:rPr>
        <w:t>PLATTE RIVER RECOVERY IMPLEMENTATION PROGRAM (PRRIP -or- Program)</w:t>
      </w:r>
    </w:p>
    <w:p w14:paraId="02E98C82" w14:textId="77777777" w:rsidR="00D27B4B" w:rsidRPr="00D27B4B" w:rsidRDefault="00D27B4B" w:rsidP="00D27B4B">
      <w:pPr>
        <w:spacing w:after="0" w:line="240" w:lineRule="auto"/>
        <w:jc w:val="center"/>
        <w:rPr>
          <w:rFonts w:cs="Calibri"/>
          <w:b/>
          <w:bCs/>
          <w:sz w:val="24"/>
          <w:szCs w:val="24"/>
        </w:rPr>
        <w:sectPr w:rsidR="00D27B4B" w:rsidRPr="00D27B4B" w:rsidSect="00FD0A45">
          <w:pgSz w:w="12240" w:h="15840" w:code="1"/>
          <w:pgMar w:top="1440" w:right="1440" w:bottom="1440" w:left="1440" w:header="720" w:footer="720" w:gutter="0"/>
          <w:lnNumType w:countBy="1" w:restart="newSection"/>
          <w:cols w:space="720"/>
          <w:docGrid w:linePitch="360"/>
        </w:sectPr>
      </w:pPr>
      <w:r w:rsidRPr="00D27B4B">
        <w:rPr>
          <w:rFonts w:cs="Calibri"/>
          <w:b/>
          <w:bCs/>
          <w:sz w:val="24"/>
          <w:szCs w:val="24"/>
        </w:rPr>
        <w:t>Consultant Certificate of Good Standing</w:t>
      </w:r>
    </w:p>
    <w:p w14:paraId="54C01B69" w14:textId="77777777" w:rsidR="00D27B4B" w:rsidRPr="00D27B4B" w:rsidRDefault="00D27B4B" w:rsidP="00D27B4B">
      <w:pPr>
        <w:spacing w:after="0" w:line="240" w:lineRule="auto"/>
        <w:jc w:val="center"/>
        <w:rPr>
          <w:rFonts w:cs="Calibri"/>
          <w:color w:val="0070C0"/>
          <w:sz w:val="28"/>
          <w:szCs w:val="28"/>
        </w:rPr>
      </w:pPr>
      <w:r w:rsidRPr="00D27B4B">
        <w:rPr>
          <w:rFonts w:cs="Calibri"/>
          <w:b/>
          <w:bCs/>
          <w:color w:val="0070C0"/>
          <w:sz w:val="28"/>
          <w:szCs w:val="28"/>
        </w:rPr>
        <w:lastRenderedPageBreak/>
        <w:t>EXHIBIT D</w:t>
      </w:r>
    </w:p>
    <w:p w14:paraId="68E87039" w14:textId="77777777" w:rsidR="00D27B4B" w:rsidRPr="00D27B4B" w:rsidRDefault="00D27B4B" w:rsidP="00D27B4B">
      <w:pPr>
        <w:spacing w:after="0" w:line="240" w:lineRule="auto"/>
        <w:jc w:val="center"/>
        <w:rPr>
          <w:rFonts w:cs="Calibri"/>
          <w:b/>
          <w:bCs/>
          <w:color w:val="0070C0"/>
          <w:sz w:val="28"/>
          <w:szCs w:val="28"/>
        </w:rPr>
      </w:pPr>
      <w:r w:rsidRPr="00D27B4B">
        <w:rPr>
          <w:rFonts w:cs="Calibri"/>
          <w:b/>
          <w:bCs/>
          <w:color w:val="0070C0"/>
          <w:sz w:val="28"/>
          <w:szCs w:val="28"/>
        </w:rPr>
        <w:t>PLATTE RIVER RECOVERY IMPLEMENTATION PROGRAM (PRRIP -or- Program)</w:t>
      </w:r>
    </w:p>
    <w:p w14:paraId="38262CD3" w14:textId="77777777" w:rsidR="00D27B4B" w:rsidRPr="00D27B4B" w:rsidRDefault="00D27B4B" w:rsidP="00D27B4B">
      <w:pPr>
        <w:spacing w:after="0" w:line="240" w:lineRule="auto"/>
        <w:jc w:val="center"/>
        <w:rPr>
          <w:rFonts w:cs="Calibri"/>
          <w:b/>
          <w:bCs/>
          <w:sz w:val="24"/>
          <w:szCs w:val="24"/>
        </w:rPr>
      </w:pPr>
      <w:r w:rsidRPr="00D27B4B">
        <w:rPr>
          <w:rFonts w:cs="Calibri"/>
          <w:b/>
          <w:bCs/>
          <w:sz w:val="24"/>
          <w:szCs w:val="24"/>
        </w:rPr>
        <w:t>Consultant Certificate of Insurance</w:t>
      </w:r>
    </w:p>
    <w:p w14:paraId="6B8A6506" w14:textId="17F0B795" w:rsidR="000D4747" w:rsidRPr="000F2713" w:rsidRDefault="000D4747" w:rsidP="00D27B4B">
      <w:pPr>
        <w:pStyle w:val="Default"/>
        <w:rPr>
          <w:rFonts w:ascii="Calibri" w:hAnsi="Calibri" w:cs="Calibri"/>
          <w:b/>
          <w:bCs/>
          <w:sz w:val="22"/>
          <w:szCs w:val="22"/>
        </w:rPr>
      </w:pPr>
    </w:p>
    <w:sectPr w:rsidR="000D4747" w:rsidRPr="000F2713" w:rsidSect="00FD0A45">
      <w:pgSz w:w="12240" w:h="15840" w:code="1"/>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53B0" w14:textId="77777777" w:rsidR="00F956C2" w:rsidRDefault="00F956C2">
      <w:pPr>
        <w:spacing w:after="0" w:line="240" w:lineRule="auto"/>
      </w:pPr>
      <w:r>
        <w:separator/>
      </w:r>
    </w:p>
  </w:endnote>
  <w:endnote w:type="continuationSeparator" w:id="0">
    <w:p w14:paraId="4DA260CA" w14:textId="77777777" w:rsidR="00F956C2" w:rsidRDefault="00F95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2328" w14:textId="21FD8060" w:rsidR="007D2ABD" w:rsidRPr="007D2ABD" w:rsidRDefault="007D2ABD" w:rsidP="007D2ABD">
    <w:pPr>
      <w:tabs>
        <w:tab w:val="center" w:pos="4680"/>
        <w:tab w:val="right" w:pos="9360"/>
      </w:tabs>
      <w:spacing w:after="0" w:line="240" w:lineRule="auto"/>
      <w:rPr>
        <w:sz w:val="16"/>
        <w:szCs w:val="16"/>
      </w:rPr>
    </w:pPr>
    <w:r w:rsidRPr="007D2ABD">
      <w:rPr>
        <w:sz w:val="16"/>
        <w:szCs w:val="16"/>
      </w:rPr>
      <w:t xml:space="preserve">PRRIP RFP for </w:t>
    </w:r>
    <w:r w:rsidR="00BF3C4E" w:rsidRPr="00BF3C4E">
      <w:rPr>
        <w:sz w:val="16"/>
        <w:szCs w:val="16"/>
      </w:rPr>
      <w:t>Sand Dam Retrofit Feasibility Study</w:t>
    </w:r>
    <w:r w:rsidRPr="007D2ABD">
      <w:rPr>
        <w:sz w:val="16"/>
        <w:szCs w:val="16"/>
      </w:rPr>
      <w:tab/>
    </w:r>
    <w:r w:rsidRPr="007D2ABD">
      <w:rPr>
        <w:sz w:val="16"/>
        <w:szCs w:val="16"/>
      </w:rPr>
      <w:tab/>
      <w:t xml:space="preserve">Page | </w:t>
    </w:r>
    <w:r w:rsidRPr="007D2ABD">
      <w:rPr>
        <w:sz w:val="16"/>
        <w:szCs w:val="16"/>
      </w:rPr>
      <w:fldChar w:fldCharType="begin"/>
    </w:r>
    <w:r w:rsidRPr="007D2ABD">
      <w:rPr>
        <w:sz w:val="16"/>
        <w:szCs w:val="16"/>
      </w:rPr>
      <w:instrText xml:space="preserve"> PAGE   \* MERGEFORMAT </w:instrText>
    </w:r>
    <w:r w:rsidRPr="007D2ABD">
      <w:rPr>
        <w:sz w:val="16"/>
        <w:szCs w:val="16"/>
      </w:rPr>
      <w:fldChar w:fldCharType="separate"/>
    </w:r>
    <w:r w:rsidRPr="007D2ABD">
      <w:rPr>
        <w:sz w:val="16"/>
        <w:szCs w:val="16"/>
      </w:rPr>
      <w:t>3</w:t>
    </w:r>
    <w:r w:rsidRPr="007D2ABD">
      <w:rPr>
        <w:noProof/>
        <w:sz w:val="16"/>
        <w:szCs w:val="16"/>
      </w:rPr>
      <w:fldChar w:fldCharType="end"/>
    </w:r>
    <w:r w:rsidRPr="007D2ABD">
      <w:rPr>
        <w:sz w:val="16"/>
        <w:szCs w:val="16"/>
      </w:rPr>
      <w:t xml:space="preserve"> </w:t>
    </w:r>
  </w:p>
  <w:p w14:paraId="7731BD36" w14:textId="77777777" w:rsidR="00C169A6" w:rsidRDefault="00C169A6" w:rsidP="003671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1DD9" w14:textId="309BFF43" w:rsidR="00A7550E" w:rsidRPr="00A7550E" w:rsidRDefault="00A7550E" w:rsidP="00A7550E">
    <w:pPr>
      <w:pStyle w:val="Footer"/>
      <w:rPr>
        <w:sz w:val="16"/>
        <w:szCs w:val="16"/>
      </w:rPr>
    </w:pPr>
    <w:r w:rsidRPr="00A7550E">
      <w:rPr>
        <w:sz w:val="16"/>
        <w:szCs w:val="16"/>
      </w:rPr>
      <w:t xml:space="preserve">PRRIP </w:t>
    </w:r>
    <w:r w:rsidR="00FE1F0A">
      <w:rPr>
        <w:sz w:val="16"/>
        <w:szCs w:val="16"/>
      </w:rPr>
      <w:t xml:space="preserve">RFP for </w:t>
    </w:r>
    <w:r w:rsidR="003D388C" w:rsidRPr="003D388C">
      <w:rPr>
        <w:sz w:val="16"/>
        <w:szCs w:val="16"/>
      </w:rPr>
      <w:t>Sand Dam Retrofit Feasibility Study</w:t>
    </w:r>
    <w:r w:rsidR="007D2ABD">
      <w:rPr>
        <w:sz w:val="16"/>
        <w:szCs w:val="16"/>
      </w:rPr>
      <w:t xml:space="preserve"> </w:t>
    </w:r>
    <w:r w:rsidR="003D388C">
      <w:rPr>
        <w:sz w:val="16"/>
        <w:szCs w:val="16"/>
      </w:rPr>
      <w:tab/>
    </w:r>
    <w:r w:rsidR="003D388C">
      <w:rPr>
        <w:sz w:val="16"/>
        <w:szCs w:val="16"/>
      </w:rPr>
      <w:tab/>
    </w:r>
    <w:r w:rsidRPr="00A7550E">
      <w:rPr>
        <w:sz w:val="16"/>
        <w:szCs w:val="16"/>
      </w:rPr>
      <w:t xml:space="preserve">Page | </w:t>
    </w:r>
    <w:r w:rsidRPr="00A7550E">
      <w:rPr>
        <w:sz w:val="16"/>
        <w:szCs w:val="16"/>
      </w:rPr>
      <w:fldChar w:fldCharType="begin"/>
    </w:r>
    <w:r w:rsidRPr="00A7550E">
      <w:rPr>
        <w:sz w:val="16"/>
        <w:szCs w:val="16"/>
      </w:rPr>
      <w:instrText xml:space="preserve"> PAGE   \* MERGEFORMAT </w:instrText>
    </w:r>
    <w:r w:rsidRPr="00A7550E">
      <w:rPr>
        <w:sz w:val="16"/>
        <w:szCs w:val="16"/>
      </w:rPr>
      <w:fldChar w:fldCharType="separate"/>
    </w:r>
    <w:r w:rsidRPr="00A7550E">
      <w:rPr>
        <w:noProof/>
        <w:sz w:val="16"/>
        <w:szCs w:val="16"/>
      </w:rPr>
      <w:t>2</w:t>
    </w:r>
    <w:r w:rsidRPr="00A7550E">
      <w:rPr>
        <w:noProof/>
        <w:sz w:val="16"/>
        <w:szCs w:val="16"/>
      </w:rPr>
      <w:fldChar w:fldCharType="end"/>
    </w:r>
    <w:r w:rsidRPr="00A7550E">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5E4F5" w14:textId="36D2FE8C" w:rsidR="00857762" w:rsidRPr="00FE1F0A" w:rsidRDefault="00FE1F0A" w:rsidP="00FE1F0A">
    <w:pPr>
      <w:pStyle w:val="Footer"/>
      <w:rPr>
        <w:sz w:val="16"/>
        <w:szCs w:val="16"/>
      </w:rPr>
    </w:pPr>
    <w:r w:rsidRPr="00FE1F0A">
      <w:rPr>
        <w:sz w:val="16"/>
        <w:szCs w:val="16"/>
      </w:rPr>
      <w:t xml:space="preserve">PRRIP RFP for </w:t>
    </w:r>
    <w:r w:rsidR="003D388C" w:rsidRPr="003D388C">
      <w:rPr>
        <w:sz w:val="16"/>
        <w:szCs w:val="16"/>
      </w:rPr>
      <w:t>Sand Dam Retrofit Feasibility Study</w:t>
    </w:r>
    <w:r w:rsidRPr="00FE1F0A">
      <w:rPr>
        <w:sz w:val="16"/>
        <w:szCs w:val="16"/>
      </w:rPr>
      <w:tab/>
    </w:r>
    <w:r>
      <w:rPr>
        <w:sz w:val="16"/>
        <w:szCs w:val="16"/>
      </w:rPr>
      <w:tab/>
    </w:r>
    <w:r w:rsidRPr="00FE1F0A">
      <w:rPr>
        <w:sz w:val="16"/>
        <w:szCs w:val="16"/>
      </w:rPr>
      <w:t xml:space="preserve">Page | </w:t>
    </w:r>
    <w:r w:rsidRPr="00FE1F0A">
      <w:rPr>
        <w:sz w:val="16"/>
        <w:szCs w:val="16"/>
      </w:rPr>
      <w:fldChar w:fldCharType="begin"/>
    </w:r>
    <w:r w:rsidRPr="00FE1F0A">
      <w:rPr>
        <w:sz w:val="16"/>
        <w:szCs w:val="16"/>
      </w:rPr>
      <w:instrText xml:space="preserve"> PAGE   \* MERGEFORMAT </w:instrText>
    </w:r>
    <w:r w:rsidRPr="00FE1F0A">
      <w:rPr>
        <w:sz w:val="16"/>
        <w:szCs w:val="16"/>
      </w:rPr>
      <w:fldChar w:fldCharType="separate"/>
    </w:r>
    <w:r w:rsidRPr="00FE1F0A">
      <w:rPr>
        <w:noProof/>
        <w:sz w:val="16"/>
        <w:szCs w:val="16"/>
      </w:rPr>
      <w:t>2</w:t>
    </w:r>
    <w:r w:rsidRPr="00FE1F0A">
      <w:rPr>
        <w:noProof/>
        <w:sz w:val="16"/>
        <w:szCs w:val="16"/>
      </w:rPr>
      <w:fldChar w:fldCharType="end"/>
    </w:r>
    <w:r w:rsidRPr="00FE1F0A">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7B56" w14:textId="77777777" w:rsidR="00857762" w:rsidRPr="003C48A6" w:rsidRDefault="0024570A" w:rsidP="00857762">
    <w:pPr>
      <w:pStyle w:val="Footer"/>
      <w:rPr>
        <w:rFonts w:ascii="Arial" w:hAnsi="Arial" w:cs="Arial"/>
        <w:b/>
        <w:sz w:val="16"/>
        <w:szCs w:val="16"/>
      </w:rPr>
    </w:pPr>
    <w:r w:rsidRPr="006E47CA">
      <w:rPr>
        <w:rFonts w:ascii="Arial" w:hAnsi="Arial" w:cs="Arial"/>
        <w:b/>
        <w:sz w:val="16"/>
        <w:szCs w:val="16"/>
      </w:rPr>
      <w:t xml:space="preserve">RFP for </w:t>
    </w:r>
    <w:r w:rsidR="006E47CA" w:rsidRPr="006E47CA">
      <w:rPr>
        <w:rFonts w:ascii="Arial" w:hAnsi="Arial" w:cs="Arial"/>
        <w:b/>
        <w:sz w:val="16"/>
        <w:szCs w:val="16"/>
      </w:rPr>
      <w:t xml:space="preserve">J-2 Regulating Reservoir Feasibility Engineering Review </w:t>
    </w:r>
    <w:r w:rsidRPr="006E47CA">
      <w:rPr>
        <w:rFonts w:ascii="Arial" w:hAnsi="Arial" w:cs="Arial"/>
        <w:b/>
        <w:sz w:val="16"/>
        <w:szCs w:val="16"/>
      </w:rPr>
      <w:t>Services</w:t>
    </w:r>
    <w:r w:rsidR="00857762">
      <w:rPr>
        <w:rFonts w:ascii="Arial" w:hAnsi="Arial" w:cs="Arial"/>
        <w:b/>
        <w:sz w:val="16"/>
        <w:szCs w:val="16"/>
      </w:rPr>
      <w:tab/>
    </w:r>
    <w:r w:rsidR="00857762" w:rsidRPr="00DB3FF6">
      <w:rPr>
        <w:rFonts w:ascii="Arial" w:hAnsi="Arial" w:cs="Arial"/>
        <w:b/>
        <w:sz w:val="16"/>
        <w:szCs w:val="16"/>
      </w:rPr>
      <w:t xml:space="preserve">Page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PAGE </w:instrText>
    </w:r>
    <w:r w:rsidR="00857762" w:rsidRPr="00DB3FF6">
      <w:rPr>
        <w:rFonts w:ascii="Arial" w:hAnsi="Arial" w:cs="Arial"/>
        <w:b/>
        <w:sz w:val="16"/>
        <w:szCs w:val="16"/>
      </w:rPr>
      <w:fldChar w:fldCharType="separate"/>
    </w:r>
    <w:r w:rsidR="00E3544E">
      <w:rPr>
        <w:rFonts w:ascii="Arial" w:hAnsi="Arial" w:cs="Arial"/>
        <w:b/>
        <w:noProof/>
        <w:sz w:val="16"/>
        <w:szCs w:val="16"/>
      </w:rPr>
      <w:t>3</w:t>
    </w:r>
    <w:r w:rsidR="00857762" w:rsidRPr="00DB3FF6">
      <w:rPr>
        <w:rFonts w:ascii="Arial" w:hAnsi="Arial" w:cs="Arial"/>
        <w:b/>
        <w:sz w:val="16"/>
        <w:szCs w:val="16"/>
      </w:rPr>
      <w:fldChar w:fldCharType="end"/>
    </w:r>
    <w:r w:rsidR="00857762" w:rsidRPr="00DB3FF6">
      <w:rPr>
        <w:rFonts w:ascii="Arial" w:hAnsi="Arial" w:cs="Arial"/>
        <w:b/>
        <w:sz w:val="16"/>
        <w:szCs w:val="16"/>
      </w:rPr>
      <w:t xml:space="preserve"> of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NUMPAGES  </w:instrText>
    </w:r>
    <w:r w:rsidR="00857762" w:rsidRPr="00DB3FF6">
      <w:rPr>
        <w:rFonts w:ascii="Arial" w:hAnsi="Arial" w:cs="Arial"/>
        <w:b/>
        <w:sz w:val="16"/>
        <w:szCs w:val="16"/>
      </w:rPr>
      <w:fldChar w:fldCharType="separate"/>
    </w:r>
    <w:r w:rsidR="00E3544E">
      <w:rPr>
        <w:rFonts w:ascii="Arial" w:hAnsi="Arial" w:cs="Arial"/>
        <w:b/>
        <w:noProof/>
        <w:sz w:val="16"/>
        <w:szCs w:val="16"/>
      </w:rPr>
      <w:t>13</w:t>
    </w:r>
    <w:r w:rsidR="00857762" w:rsidRPr="00DB3FF6">
      <w:rPr>
        <w:rFonts w:ascii="Arial" w:hAnsi="Arial" w:cs="Arial"/>
        <w:b/>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043E" w14:textId="77777777" w:rsidR="00D27B4B" w:rsidRPr="00FE1F0A" w:rsidRDefault="00D27B4B" w:rsidP="00FE1F0A">
    <w:pPr>
      <w:pStyle w:val="Footer"/>
      <w:rPr>
        <w:sz w:val="16"/>
        <w:szCs w:val="16"/>
      </w:rPr>
    </w:pPr>
    <w:r w:rsidRPr="00FE1F0A">
      <w:rPr>
        <w:sz w:val="16"/>
        <w:szCs w:val="16"/>
      </w:rPr>
      <w:t xml:space="preserve">PRRIP RFP for </w:t>
    </w:r>
    <w:r w:rsidRPr="003D388C">
      <w:rPr>
        <w:sz w:val="16"/>
        <w:szCs w:val="16"/>
      </w:rPr>
      <w:t>Sand Dam Retrofit Feasibility Study</w:t>
    </w:r>
    <w:r w:rsidRPr="00FE1F0A">
      <w:rPr>
        <w:sz w:val="16"/>
        <w:szCs w:val="16"/>
      </w:rPr>
      <w:tab/>
    </w:r>
    <w:r>
      <w:rPr>
        <w:sz w:val="16"/>
        <w:szCs w:val="16"/>
      </w:rPr>
      <w:tab/>
    </w:r>
    <w:r w:rsidRPr="00FE1F0A">
      <w:rPr>
        <w:sz w:val="16"/>
        <w:szCs w:val="16"/>
      </w:rPr>
      <w:t xml:space="preserve">Page | </w:t>
    </w:r>
    <w:r w:rsidRPr="00FE1F0A">
      <w:rPr>
        <w:sz w:val="16"/>
        <w:szCs w:val="16"/>
      </w:rPr>
      <w:fldChar w:fldCharType="begin"/>
    </w:r>
    <w:r w:rsidRPr="00FE1F0A">
      <w:rPr>
        <w:sz w:val="16"/>
        <w:szCs w:val="16"/>
      </w:rPr>
      <w:instrText xml:space="preserve"> PAGE   \* MERGEFORMAT </w:instrText>
    </w:r>
    <w:r w:rsidRPr="00FE1F0A">
      <w:rPr>
        <w:sz w:val="16"/>
        <w:szCs w:val="16"/>
      </w:rPr>
      <w:fldChar w:fldCharType="separate"/>
    </w:r>
    <w:r w:rsidRPr="00FE1F0A">
      <w:rPr>
        <w:noProof/>
        <w:sz w:val="16"/>
        <w:szCs w:val="16"/>
      </w:rPr>
      <w:t>2</w:t>
    </w:r>
    <w:r w:rsidRPr="00FE1F0A">
      <w:rPr>
        <w:noProof/>
        <w:sz w:val="16"/>
        <w:szCs w:val="16"/>
      </w:rPr>
      <w:fldChar w:fldCharType="end"/>
    </w:r>
    <w:r w:rsidRPr="00FE1F0A">
      <w:rPr>
        <w:sz w:val="16"/>
        <w:szCs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FFC8D" w14:textId="77777777" w:rsidR="00D27B4B" w:rsidRPr="00D27B4B" w:rsidRDefault="00D27B4B" w:rsidP="008C3F54">
    <w:pPr>
      <w:pStyle w:val="Footer"/>
      <w:rPr>
        <w:rFonts w:cs="Calibri"/>
        <w:sz w:val="16"/>
        <w:szCs w:val="16"/>
      </w:rPr>
    </w:pPr>
  </w:p>
  <w:p w14:paraId="7448784C" w14:textId="77777777" w:rsidR="00D27B4B" w:rsidRPr="00D27B4B" w:rsidRDefault="00D27B4B" w:rsidP="008C3F54">
    <w:pPr>
      <w:pStyle w:val="Footer"/>
      <w:jc w:val="center"/>
      <w:rPr>
        <w:rFonts w:cs="Calibri"/>
        <w:sz w:val="16"/>
        <w:szCs w:val="16"/>
      </w:rPr>
    </w:pPr>
    <w:r w:rsidRPr="00D27B4B">
      <w:rPr>
        <w:rFonts w:cs="Calibri"/>
        <w:sz w:val="16"/>
        <w:szCs w:val="16"/>
      </w:rPr>
      <w:t>PRRIP Contract for Professional Consulting Services</w:t>
    </w:r>
  </w:p>
  <w:p w14:paraId="1B3BFBF7" w14:textId="77777777" w:rsidR="00D27B4B" w:rsidRPr="00D27B4B" w:rsidRDefault="00D27B4B" w:rsidP="008C3F54">
    <w:pPr>
      <w:pStyle w:val="Footer"/>
      <w:jc w:val="center"/>
      <w:rPr>
        <w:rFonts w:cs="Calibri"/>
        <w:i/>
        <w:sz w:val="16"/>
        <w:szCs w:val="16"/>
      </w:rPr>
    </w:pPr>
    <w:r w:rsidRPr="00D27B4B">
      <w:rPr>
        <w:rFonts w:cs="Calibri"/>
        <w:i/>
        <w:sz w:val="16"/>
        <w:szCs w:val="16"/>
      </w:rPr>
      <w:t>CONSULTANT NAME</w:t>
    </w:r>
  </w:p>
  <w:p w14:paraId="673DEC0C" w14:textId="26935778" w:rsidR="00D27B4B" w:rsidRPr="00D27B4B" w:rsidRDefault="00D27B4B" w:rsidP="00F743EF">
    <w:pPr>
      <w:pStyle w:val="Footer"/>
      <w:jc w:val="center"/>
      <w:rPr>
        <w:rFonts w:cs="Calibri"/>
        <w:i/>
        <w:sz w:val="16"/>
        <w:szCs w:val="16"/>
      </w:rPr>
    </w:pPr>
    <w:r w:rsidRPr="00D27B4B">
      <w:rPr>
        <w:rFonts w:cs="Calibri"/>
        <w:sz w:val="16"/>
        <w:szCs w:val="16"/>
      </w:rPr>
      <w:t>Page</w:t>
    </w:r>
    <w:r w:rsidRPr="00D27B4B">
      <w:rPr>
        <w:rFonts w:cs="Calibri"/>
        <w:i/>
        <w:sz w:val="16"/>
        <w:szCs w:val="16"/>
      </w:rPr>
      <w:t xml:space="preserve"> </w:t>
    </w:r>
    <w:r>
      <w:rPr>
        <w:rStyle w:val="PageNumber"/>
        <w:rFonts w:cs="Calibri"/>
        <w:sz w:val="16"/>
        <w:szCs w:val="16"/>
      </w:rPr>
      <w:t>11</w:t>
    </w:r>
    <w:r w:rsidRPr="00D27B4B">
      <w:rPr>
        <w:rStyle w:val="PageNumber"/>
        <w:rFonts w:cs="Calibri"/>
        <w:sz w:val="16"/>
        <w:szCs w:val="16"/>
      </w:rPr>
      <w:t xml:space="preserve"> of 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2296" w14:textId="77777777" w:rsidR="00D27B4B" w:rsidRPr="00D27B4B" w:rsidRDefault="00D27B4B" w:rsidP="008C3F54">
    <w:pPr>
      <w:pStyle w:val="Footer"/>
      <w:rPr>
        <w:rFonts w:cs="Calibri"/>
        <w:sz w:val="16"/>
        <w:szCs w:val="16"/>
      </w:rPr>
    </w:pPr>
  </w:p>
  <w:p w14:paraId="3E54D31F" w14:textId="77777777" w:rsidR="00D27B4B" w:rsidRPr="00D27B4B" w:rsidRDefault="00D27B4B" w:rsidP="008C3F54">
    <w:pPr>
      <w:pStyle w:val="Footer"/>
      <w:jc w:val="center"/>
      <w:rPr>
        <w:rFonts w:cs="Calibri"/>
        <w:sz w:val="16"/>
        <w:szCs w:val="16"/>
      </w:rPr>
    </w:pPr>
    <w:r w:rsidRPr="00D27B4B">
      <w:rPr>
        <w:rFonts w:cs="Calibri"/>
        <w:sz w:val="16"/>
        <w:szCs w:val="16"/>
      </w:rPr>
      <w:t>PRRIP Contract for Professional Consulting Services</w:t>
    </w:r>
  </w:p>
  <w:p w14:paraId="5734250D" w14:textId="77777777" w:rsidR="00D27B4B" w:rsidRPr="00D27B4B" w:rsidRDefault="00D27B4B" w:rsidP="008C3F54">
    <w:pPr>
      <w:pStyle w:val="Footer"/>
      <w:jc w:val="center"/>
      <w:rPr>
        <w:rFonts w:cs="Calibri"/>
        <w:i/>
        <w:sz w:val="16"/>
        <w:szCs w:val="16"/>
      </w:rPr>
    </w:pPr>
    <w:r w:rsidRPr="00D27B4B">
      <w:rPr>
        <w:rFonts w:cs="Calibri"/>
        <w:i/>
        <w:sz w:val="16"/>
        <w:szCs w:val="16"/>
      </w:rPr>
      <w:t>CONSULTANT NAME</w:t>
    </w:r>
  </w:p>
  <w:p w14:paraId="067E46EE" w14:textId="77777777" w:rsidR="00D27B4B" w:rsidRPr="00D27B4B" w:rsidRDefault="00D27B4B" w:rsidP="00F743EF">
    <w:pPr>
      <w:pStyle w:val="Footer"/>
      <w:jc w:val="center"/>
      <w:rPr>
        <w:rFonts w:cs="Calibri"/>
        <w:i/>
        <w:sz w:val="16"/>
        <w:szCs w:val="16"/>
      </w:rPr>
    </w:pPr>
    <w:r w:rsidRPr="00D27B4B">
      <w:rPr>
        <w:rFonts w:cs="Calibri"/>
        <w:sz w:val="16"/>
        <w:szCs w:val="16"/>
      </w:rPr>
      <w:t>Page</w:t>
    </w:r>
    <w:r w:rsidRPr="00D27B4B">
      <w:rPr>
        <w:rFonts w:cs="Calibri"/>
        <w:i/>
        <w:sz w:val="16"/>
        <w:szCs w:val="16"/>
      </w:rPr>
      <w:t xml:space="preserve"> </w:t>
    </w:r>
    <w:r w:rsidRPr="00D27B4B">
      <w:rPr>
        <w:rStyle w:val="PageNumber"/>
        <w:rFonts w:cs="Calibri"/>
        <w:sz w:val="16"/>
        <w:szCs w:val="16"/>
      </w:rPr>
      <w:fldChar w:fldCharType="begin"/>
    </w:r>
    <w:r w:rsidRPr="00D27B4B">
      <w:rPr>
        <w:rStyle w:val="PageNumber"/>
        <w:rFonts w:cs="Calibri"/>
        <w:sz w:val="16"/>
        <w:szCs w:val="16"/>
      </w:rPr>
      <w:instrText xml:space="preserve"> PAGE </w:instrText>
    </w:r>
    <w:r w:rsidRPr="00D27B4B">
      <w:rPr>
        <w:rStyle w:val="PageNumber"/>
        <w:rFonts w:cs="Calibri"/>
        <w:sz w:val="16"/>
        <w:szCs w:val="16"/>
      </w:rPr>
      <w:fldChar w:fldCharType="separate"/>
    </w:r>
    <w:r w:rsidRPr="00D27B4B">
      <w:rPr>
        <w:rStyle w:val="PageNumber"/>
        <w:rFonts w:cs="Calibri"/>
        <w:noProof/>
        <w:sz w:val="16"/>
        <w:szCs w:val="16"/>
      </w:rPr>
      <w:t>18</w:t>
    </w:r>
    <w:r w:rsidRPr="00D27B4B">
      <w:rPr>
        <w:rStyle w:val="PageNumber"/>
        <w:rFonts w:cs="Calibri"/>
        <w:sz w:val="16"/>
        <w:szCs w:val="16"/>
      </w:rPr>
      <w:fldChar w:fldCharType="end"/>
    </w:r>
    <w:r w:rsidRPr="00D27B4B">
      <w:rPr>
        <w:rStyle w:val="PageNumber"/>
        <w:rFonts w:cs="Calibri"/>
        <w:sz w:val="16"/>
        <w:szCs w:val="16"/>
      </w:rPr>
      <w:t xml:space="preserve"> of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E745" w14:textId="77777777" w:rsidR="00D27B4B" w:rsidRPr="00D27B4B" w:rsidRDefault="00D27B4B" w:rsidP="008C3F54">
    <w:pPr>
      <w:pStyle w:val="Footer"/>
      <w:rPr>
        <w:rFonts w:cs="Calibri"/>
        <w:sz w:val="16"/>
        <w:szCs w:val="16"/>
      </w:rPr>
    </w:pPr>
  </w:p>
  <w:p w14:paraId="30B018C2" w14:textId="77777777" w:rsidR="00D27B4B" w:rsidRPr="00D27B4B" w:rsidRDefault="00D27B4B" w:rsidP="008C3F54">
    <w:pPr>
      <w:pStyle w:val="Footer"/>
      <w:jc w:val="center"/>
      <w:rPr>
        <w:rFonts w:cs="Calibri"/>
        <w:sz w:val="16"/>
        <w:szCs w:val="16"/>
      </w:rPr>
    </w:pPr>
    <w:r w:rsidRPr="00D27B4B">
      <w:rPr>
        <w:rFonts w:cs="Calibri"/>
        <w:sz w:val="16"/>
        <w:szCs w:val="16"/>
      </w:rPr>
      <w:t>PRRIP Contract for Professional Consulting Services</w:t>
    </w:r>
  </w:p>
  <w:p w14:paraId="6EB2AA62" w14:textId="77777777" w:rsidR="00D27B4B" w:rsidRPr="00D27B4B" w:rsidRDefault="00D27B4B" w:rsidP="008C3F54">
    <w:pPr>
      <w:pStyle w:val="Footer"/>
      <w:jc w:val="center"/>
      <w:rPr>
        <w:rFonts w:cs="Calibri"/>
        <w:i/>
        <w:sz w:val="16"/>
        <w:szCs w:val="16"/>
      </w:rPr>
    </w:pPr>
    <w:r w:rsidRPr="00D27B4B">
      <w:rPr>
        <w:rFonts w:cs="Calibri"/>
        <w:i/>
        <w:sz w:val="16"/>
        <w:szCs w:val="16"/>
      </w:rPr>
      <w:t>CONSULTANT NAME</w:t>
    </w:r>
  </w:p>
  <w:p w14:paraId="573F5E9F" w14:textId="77777777" w:rsidR="00D27B4B" w:rsidRPr="00D27B4B" w:rsidRDefault="00D27B4B" w:rsidP="00F743EF">
    <w:pPr>
      <w:pStyle w:val="Footer"/>
      <w:jc w:val="center"/>
      <w:rPr>
        <w:rFonts w:cs="Calibri"/>
        <w:i/>
        <w:sz w:val="16"/>
        <w:szCs w:val="16"/>
      </w:rPr>
    </w:pPr>
    <w:r w:rsidRPr="00D27B4B">
      <w:rPr>
        <w:rFonts w:cs="Calibri"/>
        <w:sz w:val="16"/>
        <w:szCs w:val="16"/>
      </w:rPr>
      <w:t>Page 1</w:t>
    </w:r>
    <w:r w:rsidRPr="00D27B4B">
      <w:rPr>
        <w:rStyle w:val="PageNumber"/>
        <w:rFonts w:cs="Calibri"/>
        <w:sz w:val="16"/>
        <w:szCs w:val="16"/>
      </w:rPr>
      <w:t xml:space="preserve">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E9F0" w14:textId="77777777" w:rsidR="00F956C2" w:rsidRDefault="00F956C2">
      <w:pPr>
        <w:spacing w:after="0" w:line="240" w:lineRule="auto"/>
      </w:pPr>
      <w:r>
        <w:separator/>
      </w:r>
    </w:p>
  </w:footnote>
  <w:footnote w:type="continuationSeparator" w:id="0">
    <w:p w14:paraId="1291AC87" w14:textId="77777777" w:rsidR="00F956C2" w:rsidRDefault="00F956C2">
      <w:pPr>
        <w:spacing w:after="0" w:line="240" w:lineRule="auto"/>
      </w:pPr>
      <w:r>
        <w:continuationSeparator/>
      </w:r>
    </w:p>
  </w:footnote>
  <w:footnote w:id="1">
    <w:p w14:paraId="75598C67" w14:textId="77777777" w:rsidR="00D86C39" w:rsidRPr="00D86C39" w:rsidRDefault="00D86C39" w:rsidP="00A90EC5">
      <w:pPr>
        <w:pStyle w:val="NoSpacing"/>
        <w:rPr>
          <w:rFonts w:ascii="Calibri" w:hAnsi="Calibri" w:cs="Calibri"/>
          <w:sz w:val="16"/>
          <w:szCs w:val="16"/>
        </w:rPr>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1" w:history="1">
        <w:r w:rsidRPr="00D86C39">
          <w:rPr>
            <w:rStyle w:val="Hyperlink"/>
            <w:rFonts w:ascii="Calibri" w:hAnsi="Calibri" w:cs="Calibri"/>
            <w:sz w:val="16"/>
            <w:szCs w:val="16"/>
          </w:rPr>
          <w:t>https://www.dnb.com/duns-number.html</w:t>
        </w:r>
      </w:hyperlink>
    </w:p>
  </w:footnote>
  <w:footnote w:id="2">
    <w:p w14:paraId="076C397E" w14:textId="77777777" w:rsidR="00D86C39" w:rsidRDefault="00D86C39" w:rsidP="00A90EC5">
      <w:pPr>
        <w:pStyle w:val="NoSpacing"/>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2" w:history="1">
        <w:r w:rsidRPr="00D86C39">
          <w:rPr>
            <w:rStyle w:val="Hyperlink"/>
            <w:rFonts w:ascii="Calibri" w:hAnsi="Calibri" w:cs="Calibri"/>
            <w:sz w:val="16"/>
            <w:szCs w:val="16"/>
          </w:rPr>
          <w:t>https://federalcontractorregistry.com/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1AB4" w14:textId="735EBF29" w:rsidR="00C169A6" w:rsidRDefault="007D2ABD" w:rsidP="00E76512">
    <w:pPr>
      <w:pStyle w:val="Header"/>
      <w:rPr>
        <w:rFonts w:asciiTheme="minorHAnsi" w:hAnsiTheme="minorHAnsi" w:cstheme="minorHAnsi"/>
        <w:color w:val="000000" w:themeColor="text1"/>
        <w:sz w:val="16"/>
        <w:szCs w:val="16"/>
      </w:rPr>
    </w:pPr>
    <w:r>
      <w:rPr>
        <w:rFonts w:ascii="Times New Roman" w:hAnsi="Times New Roman"/>
        <w:noProof/>
        <w:sz w:val="24"/>
      </w:rPr>
      <mc:AlternateContent>
        <mc:Choice Requires="wps">
          <w:drawing>
            <wp:anchor distT="4294967295" distB="4294967295" distL="114300" distR="114300" simplePos="0" relativeHeight="251663360" behindDoc="0" locked="0" layoutInCell="1" allowOverlap="1" wp14:anchorId="75B0194C" wp14:editId="13E75FB3">
              <wp:simplePos x="0" y="0"/>
              <wp:positionH relativeFrom="column">
                <wp:posOffset>0</wp:posOffset>
              </wp:positionH>
              <wp:positionV relativeFrom="paragraph">
                <wp:posOffset>440054</wp:posOffset>
              </wp:positionV>
              <wp:extent cx="2743200"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8DDBC6F" id="_x0000_t32" coordsize="21600,21600" o:spt="32" o:oned="t" path="m,l21600,21600e" filled="f">
              <v:path arrowok="t" fillok="f" o:connecttype="none"/>
              <o:lock v:ext="edit" shapetype="t"/>
            </v:shapetype>
            <v:shape id="Straight Arrow Connector 13" o:spid="_x0000_s1026" type="#_x0000_t32" style="position:absolute;margin-left:0;margin-top:34.65pt;width:3in;height:0;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64384" behindDoc="0" locked="0" layoutInCell="1" allowOverlap="1" wp14:anchorId="7FC7700B" wp14:editId="613C1F3D">
              <wp:simplePos x="0" y="0"/>
              <wp:positionH relativeFrom="column">
                <wp:posOffset>3200400</wp:posOffset>
              </wp:positionH>
              <wp:positionV relativeFrom="paragraph">
                <wp:posOffset>437514</wp:posOffset>
              </wp:positionV>
              <wp:extent cx="274320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2DA43A4" id="Straight Arrow Connector 4" o:spid="_x0000_s1026" type="#_x0000_t32" style="position:absolute;margin-left:252pt;margin-top:34.45pt;width:3in;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sidR="007D39B9">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3AAB52CC" wp14:editId="59942397">
          <wp:extent cx="431081" cy="6477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sidR="007D39B9">
      <w:rPr>
        <w:rFonts w:asciiTheme="minorHAnsi" w:hAnsiTheme="minorHAnsi" w:cstheme="minorHAnsi"/>
        <w:color w:val="000000" w:themeColor="text1"/>
        <w:sz w:val="16"/>
        <w:szCs w:val="16"/>
      </w:rPr>
      <w:t>09</w:t>
    </w:r>
    <w:r w:rsidRPr="003571D2">
      <w:rPr>
        <w:rFonts w:asciiTheme="minorHAnsi" w:hAnsiTheme="minorHAnsi" w:cstheme="minorHAnsi"/>
        <w:color w:val="000000" w:themeColor="text1"/>
        <w:sz w:val="16"/>
        <w:szCs w:val="16"/>
      </w:rPr>
      <w:t>/</w:t>
    </w:r>
    <w:r w:rsidR="007D39B9">
      <w:rPr>
        <w:rFonts w:asciiTheme="minorHAnsi" w:hAnsiTheme="minorHAnsi" w:cstheme="minorHAnsi"/>
        <w:color w:val="000000" w:themeColor="text1"/>
        <w:sz w:val="16"/>
        <w:szCs w:val="16"/>
      </w:rPr>
      <w:t>29</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3</w:t>
    </w:r>
  </w:p>
  <w:p w14:paraId="6E964007" w14:textId="77777777" w:rsidR="007D2ABD" w:rsidRPr="00BF3C4E" w:rsidRDefault="007D2ABD" w:rsidP="00E76512">
    <w:pPr>
      <w:pStyle w:val="Header"/>
      <w:rPr>
        <w:rFonts w:asciiTheme="minorHAnsi" w:hAnsiTheme="minorHAnsi" w:cstheme="minorHAnsi"/>
        <w:color w:val="000000" w:themeColor="text1"/>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22FF" w14:textId="321EEBB4" w:rsidR="00C169A6" w:rsidRDefault="001529F5">
    <w:pPr>
      <w:pStyle w:val="Header"/>
      <w:rPr>
        <w:rFonts w:cs="Calibri"/>
        <w:color w:val="000000"/>
        <w:sz w:val="16"/>
        <w:szCs w:val="16"/>
      </w:rPr>
    </w:pPr>
    <w:r>
      <w:rPr>
        <w:rFonts w:ascii="Times New Roman" w:hAnsi="Times New Roman"/>
        <w:noProof/>
        <w:sz w:val="24"/>
      </w:rPr>
      <mc:AlternateContent>
        <mc:Choice Requires="wps">
          <w:drawing>
            <wp:anchor distT="4294967295" distB="4294967295" distL="114300" distR="114300" simplePos="0" relativeHeight="251658240" behindDoc="0" locked="0" layoutInCell="1" allowOverlap="1" wp14:anchorId="7F18D839" wp14:editId="158A102B">
              <wp:simplePos x="0" y="0"/>
              <wp:positionH relativeFrom="column">
                <wp:posOffset>0</wp:posOffset>
              </wp:positionH>
              <wp:positionV relativeFrom="paragraph">
                <wp:posOffset>440054</wp:posOffset>
              </wp:positionV>
              <wp:extent cx="2743200"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573EEAB" id="_x0000_t32" coordsize="21600,21600" o:spt="32" o:oned="t" path="m,l21600,21600e" filled="f">
              <v:path arrowok="t" fillok="f" o:connecttype="none"/>
              <o:lock v:ext="edit" shapetype="t"/>
            </v:shapetype>
            <v:shape id="Straight Arrow Connector 10" o:spid="_x0000_s1026" type="#_x0000_t32" style="position:absolute;margin-left:0;margin-top:34.65pt;width:3in;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59264" behindDoc="0" locked="0" layoutInCell="1" allowOverlap="1" wp14:anchorId="772C035B" wp14:editId="1C65EBCA">
              <wp:simplePos x="0" y="0"/>
              <wp:positionH relativeFrom="column">
                <wp:posOffset>3200400</wp:posOffset>
              </wp:positionH>
              <wp:positionV relativeFrom="paragraph">
                <wp:posOffset>437514</wp:posOffset>
              </wp:positionV>
              <wp:extent cx="2743200" cy="0"/>
              <wp:effectExtent l="0" t="0" r="0" b="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DEF95E" id="Straight Arrow Connector 9" o:spid="_x0000_s1026" type="#_x0000_t32" style="position:absolute;margin-left:252pt;margin-top:34.4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A7550E" w:rsidRPr="00A7550E">
      <w:rPr>
        <w:rFonts w:cs="Calibri"/>
        <w:color w:val="000000"/>
        <w:sz w:val="16"/>
        <w:szCs w:val="16"/>
      </w:rPr>
      <w:t xml:space="preserve">PRRIP – EDO </w:t>
    </w:r>
    <w:r w:rsidR="00154CEA">
      <w:rPr>
        <w:rFonts w:cs="Calibri"/>
        <w:color w:val="000000"/>
        <w:sz w:val="16"/>
        <w:szCs w:val="16"/>
      </w:rPr>
      <w:t>Draft</w:t>
    </w:r>
    <w:r w:rsidR="00A7550E" w:rsidRPr="00A7550E">
      <w:rPr>
        <w:rFonts w:cs="Calibri"/>
        <w:color w:val="000000"/>
        <w:sz w:val="16"/>
        <w:szCs w:val="16"/>
      </w:rPr>
      <w:tab/>
    </w:r>
    <w:r w:rsidRPr="00A7550E">
      <w:rPr>
        <w:rFonts w:cs="Calibri"/>
        <w:noProof/>
        <w:color w:val="000000"/>
        <w:sz w:val="16"/>
        <w:szCs w:val="16"/>
      </w:rPr>
      <w:drawing>
        <wp:inline distT="0" distB="0" distL="0" distR="0" wp14:anchorId="2CCBBD6A" wp14:editId="022DBCAB">
          <wp:extent cx="42672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A7550E" w:rsidRPr="00A7550E">
      <w:rPr>
        <w:rFonts w:cs="Calibri"/>
        <w:color w:val="000000"/>
        <w:sz w:val="16"/>
        <w:szCs w:val="16"/>
      </w:rPr>
      <w:tab/>
    </w:r>
    <w:r w:rsidR="007D39B9">
      <w:rPr>
        <w:rFonts w:cs="Calibri"/>
        <w:color w:val="000000"/>
        <w:sz w:val="16"/>
        <w:szCs w:val="16"/>
        <w:highlight w:val="yellow"/>
      </w:rPr>
      <w:t>09</w:t>
    </w:r>
    <w:r w:rsidR="00A7550E" w:rsidRPr="00154CEA">
      <w:rPr>
        <w:rFonts w:cs="Calibri"/>
        <w:color w:val="000000"/>
        <w:sz w:val="16"/>
        <w:szCs w:val="16"/>
        <w:highlight w:val="yellow"/>
      </w:rPr>
      <w:t>/</w:t>
    </w:r>
    <w:r w:rsidR="007D39B9">
      <w:rPr>
        <w:rFonts w:cs="Calibri"/>
        <w:color w:val="000000"/>
        <w:sz w:val="16"/>
        <w:szCs w:val="16"/>
        <w:highlight w:val="yellow"/>
      </w:rPr>
      <w:t>29</w:t>
    </w:r>
    <w:r w:rsidR="00A7550E" w:rsidRPr="00154CEA">
      <w:rPr>
        <w:rFonts w:cs="Calibri"/>
        <w:color w:val="000000"/>
        <w:sz w:val="16"/>
        <w:szCs w:val="16"/>
        <w:highlight w:val="yellow"/>
      </w:rPr>
      <w:t>/2023</w:t>
    </w:r>
  </w:p>
  <w:p w14:paraId="336F7B7C" w14:textId="77777777" w:rsidR="00A7550E" w:rsidRPr="00A7550E" w:rsidRDefault="00A7550E">
    <w:pPr>
      <w:pStyle w:val="Header"/>
      <w:rPr>
        <w:rFonts w:cs="Calibri"/>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4B10" w14:textId="3D4AB983" w:rsidR="0068326B" w:rsidRDefault="001529F5" w:rsidP="00E76512">
    <w:pPr>
      <w:pStyle w:val="Header"/>
      <w:rPr>
        <w:rFonts w:cs="Calibri"/>
        <w:color w:val="000000"/>
        <w:sz w:val="16"/>
        <w:szCs w:val="16"/>
      </w:rPr>
    </w:pPr>
    <w:r>
      <w:rPr>
        <w:rFonts w:ascii="Times New Roman" w:hAnsi="Times New Roman"/>
        <w:noProof/>
        <w:sz w:val="24"/>
      </w:rPr>
      <mc:AlternateContent>
        <mc:Choice Requires="wps">
          <w:drawing>
            <wp:anchor distT="4294967295" distB="4294967295" distL="114300" distR="114300" simplePos="0" relativeHeight="251660288" behindDoc="0" locked="0" layoutInCell="1" allowOverlap="1" wp14:anchorId="6E89B59D" wp14:editId="2B772D9D">
              <wp:simplePos x="0" y="0"/>
              <wp:positionH relativeFrom="column">
                <wp:posOffset>0</wp:posOffset>
              </wp:positionH>
              <wp:positionV relativeFrom="paragraph">
                <wp:posOffset>440054</wp:posOffset>
              </wp:positionV>
              <wp:extent cx="2743200"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037E584" id="_x0000_t32" coordsize="21600,21600" o:spt="32" o:oned="t" path="m,l21600,21600e" filled="f">
              <v:path arrowok="t" fillok="f" o:connecttype="none"/>
              <o:lock v:ext="edit" shapetype="t"/>
            </v:shapetype>
            <v:shape id="Straight Arrow Connector 8" o:spid="_x0000_s1026" type="#_x0000_t32" style="position:absolute;margin-left:0;margin-top:34.6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61312" behindDoc="0" locked="0" layoutInCell="1" allowOverlap="1" wp14:anchorId="3409361B" wp14:editId="5262A896">
              <wp:simplePos x="0" y="0"/>
              <wp:positionH relativeFrom="column">
                <wp:posOffset>3200400</wp:posOffset>
              </wp:positionH>
              <wp:positionV relativeFrom="paragraph">
                <wp:posOffset>437514</wp:posOffset>
              </wp:positionV>
              <wp:extent cx="27432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8886EDE" id="Straight Arrow Connector 7" o:spid="_x0000_s1026" type="#_x0000_t32" style="position:absolute;margin-left:252pt;margin-top:34.45pt;width:3in;height:0;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FE1F0A" w:rsidRPr="00FE1F0A">
      <w:rPr>
        <w:rFonts w:cs="Calibri"/>
        <w:color w:val="000000"/>
        <w:sz w:val="16"/>
        <w:szCs w:val="16"/>
      </w:rPr>
      <w:t xml:space="preserve">PRRIP – EDO </w:t>
    </w:r>
    <w:r w:rsidR="00BE09D0">
      <w:rPr>
        <w:rFonts w:cs="Calibri"/>
        <w:color w:val="000000"/>
        <w:sz w:val="16"/>
        <w:szCs w:val="16"/>
      </w:rPr>
      <w:t>Draft</w:t>
    </w:r>
    <w:r w:rsidR="00FE1F0A" w:rsidRPr="00FE1F0A">
      <w:rPr>
        <w:rFonts w:cs="Calibri"/>
        <w:color w:val="000000"/>
        <w:sz w:val="16"/>
        <w:szCs w:val="16"/>
      </w:rPr>
      <w:tab/>
    </w:r>
    <w:r w:rsidRPr="00FE1F0A">
      <w:rPr>
        <w:rFonts w:cs="Calibri"/>
        <w:noProof/>
        <w:color w:val="000000"/>
        <w:sz w:val="16"/>
        <w:szCs w:val="16"/>
      </w:rPr>
      <w:drawing>
        <wp:inline distT="0" distB="0" distL="0" distR="0" wp14:anchorId="305816F0" wp14:editId="530B902D">
          <wp:extent cx="426720" cy="647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FE1F0A" w:rsidRPr="00FE1F0A">
      <w:rPr>
        <w:rFonts w:cs="Calibri"/>
        <w:color w:val="000000"/>
        <w:sz w:val="16"/>
        <w:szCs w:val="16"/>
      </w:rPr>
      <w:tab/>
    </w:r>
    <w:r w:rsidR="007D39B9">
      <w:rPr>
        <w:rFonts w:cs="Calibri"/>
        <w:color w:val="000000"/>
        <w:sz w:val="16"/>
        <w:szCs w:val="16"/>
        <w:highlight w:val="yellow"/>
      </w:rPr>
      <w:t>09</w:t>
    </w:r>
    <w:r w:rsidR="00FE1F0A" w:rsidRPr="00BE09D0">
      <w:rPr>
        <w:rFonts w:cs="Calibri"/>
        <w:color w:val="000000"/>
        <w:sz w:val="16"/>
        <w:szCs w:val="16"/>
        <w:highlight w:val="yellow"/>
      </w:rPr>
      <w:t>/</w:t>
    </w:r>
    <w:r w:rsidR="007D39B9">
      <w:rPr>
        <w:rFonts w:cs="Calibri"/>
        <w:color w:val="000000"/>
        <w:sz w:val="16"/>
        <w:szCs w:val="16"/>
        <w:highlight w:val="yellow"/>
      </w:rPr>
      <w:t>29</w:t>
    </w:r>
    <w:r w:rsidR="00FE1F0A" w:rsidRPr="00BE09D0">
      <w:rPr>
        <w:rFonts w:cs="Calibri"/>
        <w:color w:val="000000"/>
        <w:sz w:val="16"/>
        <w:szCs w:val="16"/>
        <w:highlight w:val="yellow"/>
      </w:rPr>
      <w:t>/2023</w:t>
    </w:r>
  </w:p>
  <w:p w14:paraId="594C73B6" w14:textId="77777777" w:rsidR="00FE1F0A" w:rsidRPr="00FE1F0A" w:rsidRDefault="00FE1F0A" w:rsidP="00E76512">
    <w:pPr>
      <w:pStyle w:val="Header"/>
      <w:rPr>
        <w:rFonts w:cs="Calibri"/>
        <w:color w:val="000000"/>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122A" w14:textId="3CE88072" w:rsidR="00A31033" w:rsidRPr="00D05B79" w:rsidRDefault="001529F5" w:rsidP="0068326B">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0" distB="0" distL="114300" distR="114300" simplePos="0" relativeHeight="251657216" behindDoc="0" locked="0" layoutInCell="1" allowOverlap="1" wp14:anchorId="606D7D34" wp14:editId="162C4F3C">
              <wp:simplePos x="0" y="0"/>
              <wp:positionH relativeFrom="column">
                <wp:posOffset>3284220</wp:posOffset>
              </wp:positionH>
              <wp:positionV relativeFrom="paragraph">
                <wp:posOffset>440690</wp:posOffset>
              </wp:positionV>
              <wp:extent cx="2606040" cy="1270"/>
              <wp:effectExtent l="17145" t="12065" r="15240" b="15240"/>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6040" cy="12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F81828E" id="_x0000_t32" coordsize="21600,21600" o:spt="32" o:oned="t" path="m,l21600,21600e" filled="f">
              <v:path arrowok="t" fillok="f" o:connecttype="none"/>
              <o:lock v:ext="edit" shapetype="t"/>
            </v:shapetype>
            <v:shape id="AutoShape 38" o:spid="_x0000_s1026" type="#_x0000_t32" style="position:absolute;margin-left:258.6pt;margin-top:34.7pt;width:205.2pt;height:.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" strokeweight="1.5pt"/>
          </w:pict>
        </mc:Fallback>
      </mc:AlternateContent>
    </w:r>
    <w:r>
      <w:rPr>
        <w:rFonts w:ascii="Arial" w:hAnsi="Arial" w:cs="Arial"/>
        <w:b/>
        <w:noProof/>
        <w:color w:val="000000"/>
        <w:sz w:val="16"/>
        <w:szCs w:val="16"/>
      </w:rPr>
      <mc:AlternateContent>
        <mc:Choice Requires="wps">
          <w:drawing>
            <wp:anchor distT="0" distB="0" distL="114300" distR="114300" simplePos="0" relativeHeight="251656192" behindDoc="0" locked="0" layoutInCell="1" allowOverlap="1" wp14:anchorId="63691419" wp14:editId="26C13260">
              <wp:simplePos x="0" y="0"/>
              <wp:positionH relativeFrom="column">
                <wp:posOffset>0</wp:posOffset>
              </wp:positionH>
              <wp:positionV relativeFrom="paragraph">
                <wp:posOffset>440690</wp:posOffset>
              </wp:positionV>
              <wp:extent cx="2697480" cy="0"/>
              <wp:effectExtent l="9525" t="12065" r="17145" b="16510"/>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74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D8F3CDE" id="AutoShape 37" o:spid="_x0000_s1026" type="#_x0000_t32" style="position:absolute;margin-left:0;margin-top:34.7pt;width:212.4pt;height:0;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" strokeweight="1.5pt"/>
          </w:pict>
        </mc:Fallback>
      </mc:AlternateContent>
    </w:r>
    <w:r w:rsidR="00A31033" w:rsidRPr="00882B1D">
      <w:rPr>
        <w:rFonts w:ascii="Arial" w:hAnsi="Arial" w:cs="Arial"/>
        <w:b/>
        <w:color w:val="000000"/>
        <w:sz w:val="16"/>
        <w:szCs w:val="16"/>
      </w:rPr>
      <w:t>PRRIP – ED OFFICE</w:t>
    </w:r>
    <w:r w:rsidR="00A31033">
      <w:rPr>
        <w:rFonts w:ascii="Arial" w:hAnsi="Arial" w:cs="Arial"/>
        <w:b/>
        <w:color w:val="000000"/>
        <w:sz w:val="16"/>
        <w:szCs w:val="16"/>
      </w:rPr>
      <w:tab/>
    </w:r>
    <w:r w:rsidRPr="00853B84">
      <w:rPr>
        <w:rFonts w:ascii="Arial" w:hAnsi="Arial" w:cs="Arial"/>
        <w:b/>
        <w:noProof/>
        <w:color w:val="000000"/>
        <w:sz w:val="16"/>
        <w:szCs w:val="16"/>
      </w:rPr>
      <w:drawing>
        <wp:inline distT="0" distB="0" distL="0" distR="0" wp14:anchorId="3439E94B" wp14:editId="102D242E">
          <wp:extent cx="472440" cy="647700"/>
          <wp:effectExtent l="0" t="0" r="0" b="0"/>
          <wp:docPr id="15" name="Picture 15"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0068326B">
      <w:rPr>
        <w:rFonts w:ascii="Arial" w:hAnsi="Arial" w:cs="Arial"/>
        <w:b/>
        <w:noProof/>
        <w:color w:val="000000"/>
        <w:sz w:val="16"/>
        <w:szCs w:val="16"/>
      </w:rPr>
      <w:tab/>
    </w:r>
    <w:r w:rsidR="00411BE9" w:rsidRPr="00411BE9">
      <w:rPr>
        <w:rFonts w:ascii="Arial" w:hAnsi="Arial" w:cs="Arial"/>
        <w:b/>
        <w:noProof/>
        <w:color w:val="000000"/>
        <w:sz w:val="16"/>
        <w:szCs w:val="16"/>
      </w:rPr>
      <w:t>5</w:t>
    </w:r>
    <w:r w:rsidR="007A1D2A" w:rsidRPr="00411BE9">
      <w:rPr>
        <w:rFonts w:ascii="Arial" w:hAnsi="Arial" w:cs="Arial"/>
        <w:b/>
        <w:noProof/>
        <w:color w:val="000000"/>
        <w:sz w:val="16"/>
        <w:szCs w:val="16"/>
      </w:rPr>
      <w:t>/</w:t>
    </w:r>
    <w:r w:rsidR="00411BE9" w:rsidRPr="00411BE9">
      <w:rPr>
        <w:rFonts w:ascii="Arial" w:hAnsi="Arial" w:cs="Arial"/>
        <w:b/>
        <w:noProof/>
        <w:color w:val="000000"/>
        <w:sz w:val="16"/>
        <w:szCs w:val="16"/>
      </w:rPr>
      <w:t>1</w:t>
    </w:r>
    <w:r w:rsidR="007A1D2A" w:rsidRPr="00411BE9">
      <w:rPr>
        <w:rFonts w:ascii="Arial" w:hAnsi="Arial" w:cs="Arial"/>
        <w:b/>
        <w:noProof/>
        <w:color w:val="000000"/>
        <w:sz w:val="16"/>
        <w:szCs w:val="16"/>
      </w:rPr>
      <w:t>/2012</w:t>
    </w:r>
  </w:p>
  <w:p w14:paraId="685FB145" w14:textId="77777777" w:rsidR="00A31033" w:rsidRPr="0030069B" w:rsidRDefault="00A31033" w:rsidP="003006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66A2" w14:textId="77777777" w:rsidR="00D27B4B" w:rsidRPr="00D27B4B" w:rsidRDefault="00D27B4B">
    <w:pPr>
      <w:pStyle w:val="Header"/>
      <w:rPr>
        <w:rFonts w:cs="Calibri"/>
        <w:color w:val="000000"/>
        <w:sz w:val="16"/>
        <w:szCs w:val="16"/>
      </w:rPr>
    </w:pPr>
    <w:r>
      <w:rPr>
        <w:rFonts w:ascii="Times New Roman" w:hAnsi="Times New Roman"/>
        <w:noProof/>
        <w:sz w:val="24"/>
      </w:rPr>
      <mc:AlternateContent>
        <mc:Choice Requires="wps">
          <w:drawing>
            <wp:anchor distT="4294967295" distB="4294967295" distL="114300" distR="114300" simplePos="0" relativeHeight="251668480" behindDoc="0" locked="0" layoutInCell="1" allowOverlap="1" wp14:anchorId="55F4F97A" wp14:editId="32139A9B">
              <wp:simplePos x="0" y="0"/>
              <wp:positionH relativeFrom="column">
                <wp:posOffset>0</wp:posOffset>
              </wp:positionH>
              <wp:positionV relativeFrom="paragraph">
                <wp:posOffset>440054</wp:posOffset>
              </wp:positionV>
              <wp:extent cx="2743200" cy="0"/>
              <wp:effectExtent l="0" t="0" r="0" b="0"/>
              <wp:wrapNone/>
              <wp:docPr id="534501109"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0C5F14C" id="_x0000_t32" coordsize="21600,21600" o:spt="32" o:oned="t" path="m,l21600,21600e" filled="f">
              <v:path arrowok="t" fillok="f" o:connecttype="none"/>
              <o:lock v:ext="edit" shapetype="t"/>
            </v:shapetype>
            <v:shape id="Straight Arrow Connector 4" o:spid="_x0000_s1026" type="#_x0000_t32" style="position:absolute;margin-left:0;margin-top:34.65pt;width:3in;height:0;flip:x;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69504" behindDoc="0" locked="0" layoutInCell="1" allowOverlap="1" wp14:anchorId="351F0B9E" wp14:editId="030D880A">
              <wp:simplePos x="0" y="0"/>
              <wp:positionH relativeFrom="column">
                <wp:posOffset>3200400</wp:posOffset>
              </wp:positionH>
              <wp:positionV relativeFrom="paragraph">
                <wp:posOffset>437514</wp:posOffset>
              </wp:positionV>
              <wp:extent cx="2743200" cy="0"/>
              <wp:effectExtent l="0" t="0" r="0" b="0"/>
              <wp:wrapNone/>
              <wp:docPr id="29287961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C8883AA" id="Straight Arrow Connector 3" o:spid="_x0000_s1026" type="#_x0000_t32" style="position:absolute;margin-left:252pt;margin-top:34.45pt;width:3in;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D27B4B">
      <w:rPr>
        <w:rFonts w:cs="Calibri"/>
        <w:color w:val="000000"/>
        <w:sz w:val="16"/>
        <w:szCs w:val="16"/>
      </w:rPr>
      <w:t>PRRIP – EDO Final</w:t>
    </w:r>
    <w:r w:rsidRPr="00D27B4B">
      <w:rPr>
        <w:rFonts w:cs="Calibri"/>
        <w:color w:val="000000"/>
        <w:sz w:val="16"/>
        <w:szCs w:val="16"/>
      </w:rPr>
      <w:tab/>
    </w:r>
    <w:r w:rsidRPr="00D27B4B">
      <w:rPr>
        <w:rFonts w:cs="Calibri"/>
        <w:noProof/>
        <w:color w:val="000000"/>
        <w:sz w:val="16"/>
        <w:szCs w:val="16"/>
      </w:rPr>
      <w:drawing>
        <wp:inline distT="0" distB="0" distL="0" distR="0" wp14:anchorId="3928A0BB" wp14:editId="66AAE925">
          <wp:extent cx="431081" cy="647700"/>
          <wp:effectExtent l="0" t="0" r="7620" b="0"/>
          <wp:docPr id="962799898" name="Picture 96279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27B4B">
      <w:rPr>
        <w:rFonts w:cs="Calibri"/>
        <w:color w:val="000000"/>
        <w:sz w:val="16"/>
        <w:szCs w:val="16"/>
      </w:rPr>
      <w:tab/>
      <w:t>10/01/2023</w:t>
    </w:r>
  </w:p>
  <w:p w14:paraId="2A780F5F" w14:textId="77777777" w:rsidR="00D27B4B" w:rsidRPr="00D27B4B" w:rsidRDefault="00D27B4B">
    <w:pPr>
      <w:pStyle w:val="Header"/>
      <w:rPr>
        <w:rFonts w:cs="Calibri"/>
        <w:color w:val="000000"/>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B0F5" w14:textId="77777777" w:rsidR="00D27B4B" w:rsidRPr="005108DB" w:rsidRDefault="00D27B4B" w:rsidP="00366B06">
    <w:pPr>
      <w:pStyle w:val="Header"/>
      <w:tabs>
        <w:tab w:val="left" w:pos="8370"/>
      </w:tabs>
      <w:rPr>
        <w:rFonts w:ascii="Times New Roman" w:hAnsi="Times New Roman"/>
        <w:b/>
      </w:rPr>
    </w:pPr>
    <w:r>
      <w:rPr>
        <w:noProof/>
      </w:rPr>
      <mc:AlternateContent>
        <mc:Choice Requires="wps">
          <w:drawing>
            <wp:anchor distT="4294967295" distB="4294967295" distL="114300" distR="114300" simplePos="0" relativeHeight="251666432" behindDoc="0" locked="0" layoutInCell="1" allowOverlap="1" wp14:anchorId="45BF1EA9" wp14:editId="50081AA7">
              <wp:simplePos x="0" y="0"/>
              <wp:positionH relativeFrom="column">
                <wp:posOffset>0</wp:posOffset>
              </wp:positionH>
              <wp:positionV relativeFrom="paragraph">
                <wp:posOffset>440054</wp:posOffset>
              </wp:positionV>
              <wp:extent cx="2743200" cy="0"/>
              <wp:effectExtent l="0" t="0" r="0" b="0"/>
              <wp:wrapNone/>
              <wp:docPr id="200606342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C64AF6C" id="_x0000_t32" coordsize="21600,21600" o:spt="32" o:oned="t" path="m,l21600,21600e" filled="f">
              <v:path arrowok="t" fillok="f" o:connecttype="none"/>
              <o:lock v:ext="edit" shapetype="t"/>
            </v:shapetype>
            <v:shape id="Straight Arrow Connector 2" o:spid="_x0000_s1026" type="#_x0000_t32" style="position:absolute;margin-left:0;margin-top:34.65pt;width:3in;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"/>
          </w:pict>
        </mc:Fallback>
      </mc:AlternateContent>
    </w:r>
    <w:r>
      <w:rPr>
        <w:noProof/>
      </w:rPr>
      <mc:AlternateContent>
        <mc:Choice Requires="wps">
          <w:drawing>
            <wp:anchor distT="4294967295" distB="4294967295" distL="114300" distR="114300" simplePos="0" relativeHeight="251667456" behindDoc="0" locked="0" layoutInCell="1" allowOverlap="1" wp14:anchorId="61F349AA" wp14:editId="4D5DE629">
              <wp:simplePos x="0" y="0"/>
              <wp:positionH relativeFrom="column">
                <wp:posOffset>3200400</wp:posOffset>
              </wp:positionH>
              <wp:positionV relativeFrom="paragraph">
                <wp:posOffset>437514</wp:posOffset>
              </wp:positionV>
              <wp:extent cx="2743200" cy="0"/>
              <wp:effectExtent l="0" t="0" r="0" b="0"/>
              <wp:wrapNone/>
              <wp:docPr id="225219760"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54B5F0" id="Straight Arrow Connector 1" o:spid="_x0000_s1026" type="#_x0000_t32" style="position:absolute;margin-left:252pt;margin-top:34.45pt;width:3in;height:0;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"/>
          </w:pict>
        </mc:Fallback>
      </mc:AlternateContent>
    </w:r>
    <w:r>
      <w:rPr>
        <w:rFonts w:ascii="Times New Roman" w:hAnsi="Times New Roman"/>
        <w:b/>
      </w:rPr>
      <w:t>PRRIP – ED OFFICE</w:t>
    </w:r>
    <w:r w:rsidRPr="005108DB">
      <w:rPr>
        <w:rFonts w:ascii="Times New Roman" w:hAnsi="Times New Roman"/>
      </w:rPr>
      <w:tab/>
    </w:r>
    <w:r>
      <w:rPr>
        <w:rFonts w:ascii="Times New Roman" w:hAnsi="Times New Roman"/>
        <w:noProof/>
      </w:rPr>
      <w:drawing>
        <wp:inline distT="0" distB="0" distL="0" distR="0" wp14:anchorId="26537FD9" wp14:editId="6C5C7036">
          <wp:extent cx="472440" cy="647700"/>
          <wp:effectExtent l="0" t="0" r="0" b="0"/>
          <wp:docPr id="132889874" name="Picture 132889874"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Pr="005108DB">
      <w:rPr>
        <w:rFonts w:ascii="Times New Roman" w:hAnsi="Times New Roman"/>
      </w:rPr>
      <w:tab/>
    </w:r>
    <w:r>
      <w:rPr>
        <w:rFonts w:ascii="Times New Roman" w:hAnsi="Times New Roman"/>
        <w:b/>
      </w:rPr>
      <w:t>11</w:t>
    </w:r>
    <w:r w:rsidRPr="005108DB">
      <w:rPr>
        <w:rFonts w:ascii="Times New Roman" w:hAnsi="Times New Roman"/>
        <w:b/>
      </w:rPr>
      <w:t>/</w:t>
    </w:r>
    <w:r>
      <w:rPr>
        <w:rFonts w:ascii="Times New Roman" w:hAnsi="Times New Roman"/>
        <w:b/>
      </w:rPr>
      <w:t>17</w:t>
    </w:r>
    <w:r w:rsidRPr="005108DB">
      <w:rPr>
        <w:rFonts w:ascii="Times New Roman" w:hAnsi="Times New Roman"/>
        <w:b/>
      </w:rPr>
      <w:t>/20</w:t>
    </w:r>
    <w:r>
      <w:rPr>
        <w:rFonts w:ascii="Times New Roman" w:hAnsi="Times New Roman"/>
        <w:b/>
      </w:rPr>
      <w:t>20</w:t>
    </w:r>
  </w:p>
  <w:p w14:paraId="712B9273" w14:textId="77777777" w:rsidR="00D27B4B" w:rsidRDefault="00D27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C0725"/>
    <w:multiLevelType w:val="hybridMultilevel"/>
    <w:tmpl w:val="89D40D00"/>
    <w:lvl w:ilvl="0" w:tplc="361E9F5C">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F19CD"/>
    <w:multiLevelType w:val="hybridMultilevel"/>
    <w:tmpl w:val="1C8472E0"/>
    <w:lvl w:ilvl="0" w:tplc="8F9AA5F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91E6E"/>
    <w:multiLevelType w:val="hybridMultilevel"/>
    <w:tmpl w:val="15A0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1296B"/>
    <w:multiLevelType w:val="hybridMultilevel"/>
    <w:tmpl w:val="5ACCD96E"/>
    <w:lvl w:ilvl="0" w:tplc="0D92DC1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8421E7"/>
    <w:multiLevelType w:val="hybridMultilevel"/>
    <w:tmpl w:val="D1740A28"/>
    <w:lvl w:ilvl="0" w:tplc="8E8E763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FD5633"/>
    <w:multiLevelType w:val="hybridMultilevel"/>
    <w:tmpl w:val="4712E8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1941FD"/>
    <w:multiLevelType w:val="hybridMultilevel"/>
    <w:tmpl w:val="1B18AA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4A7A"/>
    <w:multiLevelType w:val="hybridMultilevel"/>
    <w:tmpl w:val="26A040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EA600B"/>
    <w:multiLevelType w:val="hybridMultilevel"/>
    <w:tmpl w:val="102CB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EB1C03"/>
    <w:multiLevelType w:val="hybridMultilevel"/>
    <w:tmpl w:val="0EDC7490"/>
    <w:lvl w:ilvl="0" w:tplc="242AC8BC">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2AF0A50"/>
    <w:multiLevelType w:val="hybridMultilevel"/>
    <w:tmpl w:val="8CB46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261A8F"/>
    <w:multiLevelType w:val="hybridMultilevel"/>
    <w:tmpl w:val="3ADA389C"/>
    <w:lvl w:ilvl="0" w:tplc="0DDC0B4E">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7A37FB"/>
    <w:multiLevelType w:val="hybridMultilevel"/>
    <w:tmpl w:val="3892C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732231"/>
    <w:multiLevelType w:val="hybridMultilevel"/>
    <w:tmpl w:val="1BF6F692"/>
    <w:lvl w:ilvl="0" w:tplc="00588BC2">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CE1752"/>
    <w:multiLevelType w:val="hybridMultilevel"/>
    <w:tmpl w:val="EDE89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63542C"/>
    <w:multiLevelType w:val="hybridMultilevel"/>
    <w:tmpl w:val="AFEEA94E"/>
    <w:lvl w:ilvl="0" w:tplc="CD1AF8D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69730E"/>
    <w:multiLevelType w:val="hybridMultilevel"/>
    <w:tmpl w:val="C188342C"/>
    <w:lvl w:ilvl="0" w:tplc="FAF4275E">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D449BF"/>
    <w:multiLevelType w:val="hybridMultilevel"/>
    <w:tmpl w:val="8564D22A"/>
    <w:lvl w:ilvl="0" w:tplc="0409000F">
      <w:start w:val="1"/>
      <w:numFmt w:val="decimal"/>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8" w15:restartNumberingAfterBreak="0">
    <w:nsid w:val="2B9E7A4B"/>
    <w:multiLevelType w:val="hybridMultilevel"/>
    <w:tmpl w:val="E3165F32"/>
    <w:lvl w:ilvl="0" w:tplc="0409000F">
      <w:start w:val="1"/>
      <w:numFmt w:val="decimal"/>
      <w:lvlText w:val="%1."/>
      <w:lvlJc w:val="left"/>
      <w:pPr>
        <w:ind w:left="1080" w:hanging="360"/>
      </w:pPr>
      <w:rPr>
        <w:rFonts w:hint="default"/>
        <w:u w:val="none"/>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C667C61"/>
    <w:multiLevelType w:val="hybridMultilevel"/>
    <w:tmpl w:val="B588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105B00"/>
    <w:multiLevelType w:val="hybridMultilevel"/>
    <w:tmpl w:val="A0C65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4E43D49"/>
    <w:multiLevelType w:val="hybridMultilevel"/>
    <w:tmpl w:val="B3E6EB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8F6280"/>
    <w:multiLevelType w:val="hybridMultilevel"/>
    <w:tmpl w:val="604012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61338CC"/>
    <w:multiLevelType w:val="hybridMultilevel"/>
    <w:tmpl w:val="3BF0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FB637E"/>
    <w:multiLevelType w:val="hybridMultilevel"/>
    <w:tmpl w:val="FE06BC96"/>
    <w:lvl w:ilvl="0" w:tplc="50B80460">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32F35"/>
    <w:multiLevelType w:val="hybridMultilevel"/>
    <w:tmpl w:val="8FFC265E"/>
    <w:lvl w:ilvl="0" w:tplc="5D94589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70115C"/>
    <w:multiLevelType w:val="hybridMultilevel"/>
    <w:tmpl w:val="31DC2B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0751358"/>
    <w:multiLevelType w:val="hybridMultilevel"/>
    <w:tmpl w:val="BA0AAF6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8" w15:restartNumberingAfterBreak="0">
    <w:nsid w:val="446178FC"/>
    <w:multiLevelType w:val="hybridMultilevel"/>
    <w:tmpl w:val="4AB42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EA4499"/>
    <w:multiLevelType w:val="hybridMultilevel"/>
    <w:tmpl w:val="0A547F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5609D"/>
    <w:multiLevelType w:val="hybridMultilevel"/>
    <w:tmpl w:val="B51A3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3727A7"/>
    <w:multiLevelType w:val="hybridMultilevel"/>
    <w:tmpl w:val="CABE8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8A47E91"/>
    <w:multiLevelType w:val="hybridMultilevel"/>
    <w:tmpl w:val="13D4F3B8"/>
    <w:lvl w:ilvl="0" w:tplc="73E6A086">
      <w:start w:val="1"/>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E915DC"/>
    <w:multiLevelType w:val="hybridMultilevel"/>
    <w:tmpl w:val="C080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EC65FD"/>
    <w:multiLevelType w:val="hybridMultilevel"/>
    <w:tmpl w:val="CBC0383E"/>
    <w:lvl w:ilvl="0" w:tplc="97FAFF9C">
      <w:start w:val="2"/>
      <w:numFmt w:val="lowerLetter"/>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475669A"/>
    <w:multiLevelType w:val="hybridMultilevel"/>
    <w:tmpl w:val="CD361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9D34D28"/>
    <w:multiLevelType w:val="hybridMultilevel"/>
    <w:tmpl w:val="85EE8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A1A62E1"/>
    <w:multiLevelType w:val="hybridMultilevel"/>
    <w:tmpl w:val="589E29CE"/>
    <w:lvl w:ilvl="0" w:tplc="04090017">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A26F4F"/>
    <w:multiLevelType w:val="hybridMultilevel"/>
    <w:tmpl w:val="CD84E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E263A4"/>
    <w:multiLevelType w:val="hybridMultilevel"/>
    <w:tmpl w:val="AE545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8D0209"/>
    <w:multiLevelType w:val="hybridMultilevel"/>
    <w:tmpl w:val="78D61F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672CD5"/>
    <w:multiLevelType w:val="hybridMultilevel"/>
    <w:tmpl w:val="06CCF956"/>
    <w:lvl w:ilvl="0" w:tplc="97B441C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7A2039"/>
    <w:multiLevelType w:val="hybridMultilevel"/>
    <w:tmpl w:val="0A8E42E0"/>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60A23CF"/>
    <w:multiLevelType w:val="hybridMultilevel"/>
    <w:tmpl w:val="0B704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2E69DC"/>
    <w:multiLevelType w:val="hybridMultilevel"/>
    <w:tmpl w:val="4C16547A"/>
    <w:lvl w:ilvl="0" w:tplc="2B98D866">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860478D"/>
    <w:multiLevelType w:val="hybridMultilevel"/>
    <w:tmpl w:val="F8487DEE"/>
    <w:lvl w:ilvl="0" w:tplc="9B524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DB30E2"/>
    <w:multiLevelType w:val="hybridMultilevel"/>
    <w:tmpl w:val="CA70A5CC"/>
    <w:lvl w:ilvl="0" w:tplc="97FAF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2249C5"/>
    <w:multiLevelType w:val="hybridMultilevel"/>
    <w:tmpl w:val="4F1C45E2"/>
    <w:lvl w:ilvl="0" w:tplc="DE3EAF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F2047C"/>
    <w:multiLevelType w:val="hybridMultilevel"/>
    <w:tmpl w:val="25E2C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63247374">
    <w:abstractNumId w:val="11"/>
  </w:num>
  <w:num w:numId="2" w16cid:durableId="1160150222">
    <w:abstractNumId w:val="7"/>
  </w:num>
  <w:num w:numId="3" w16cid:durableId="1201674377">
    <w:abstractNumId w:val="9"/>
  </w:num>
  <w:num w:numId="4" w16cid:durableId="1718234947">
    <w:abstractNumId w:val="36"/>
  </w:num>
  <w:num w:numId="5" w16cid:durableId="1188980035">
    <w:abstractNumId w:val="14"/>
  </w:num>
  <w:num w:numId="6" w16cid:durableId="2021471841">
    <w:abstractNumId w:val="26"/>
  </w:num>
  <w:num w:numId="7" w16cid:durableId="1619877260">
    <w:abstractNumId w:val="25"/>
  </w:num>
  <w:num w:numId="8" w16cid:durableId="500505084">
    <w:abstractNumId w:val="1"/>
  </w:num>
  <w:num w:numId="9" w16cid:durableId="310251218">
    <w:abstractNumId w:val="45"/>
  </w:num>
  <w:num w:numId="10" w16cid:durableId="1405371988">
    <w:abstractNumId w:val="30"/>
  </w:num>
  <w:num w:numId="11" w16cid:durableId="1436748585">
    <w:abstractNumId w:val="32"/>
  </w:num>
  <w:num w:numId="12" w16cid:durableId="1127311845">
    <w:abstractNumId w:val="18"/>
  </w:num>
  <w:num w:numId="13" w16cid:durableId="941959814">
    <w:abstractNumId w:val="8"/>
  </w:num>
  <w:num w:numId="14" w16cid:durableId="529296478">
    <w:abstractNumId w:val="29"/>
  </w:num>
  <w:num w:numId="15" w16cid:durableId="352806366">
    <w:abstractNumId w:val="34"/>
  </w:num>
  <w:num w:numId="16" w16cid:durableId="1115297653">
    <w:abstractNumId w:val="6"/>
  </w:num>
  <w:num w:numId="17" w16cid:durableId="629673084">
    <w:abstractNumId w:val="40"/>
  </w:num>
  <w:num w:numId="18" w16cid:durableId="435057616">
    <w:abstractNumId w:val="28"/>
  </w:num>
  <w:num w:numId="19" w16cid:durableId="1258061107">
    <w:abstractNumId w:val="46"/>
  </w:num>
  <w:num w:numId="20" w16cid:durableId="1581333577">
    <w:abstractNumId w:val="37"/>
  </w:num>
  <w:num w:numId="21" w16cid:durableId="6712260">
    <w:abstractNumId w:val="38"/>
  </w:num>
  <w:num w:numId="22" w16cid:durableId="501969487">
    <w:abstractNumId w:val="12"/>
  </w:num>
  <w:num w:numId="23" w16cid:durableId="289089681">
    <w:abstractNumId w:val="48"/>
  </w:num>
  <w:num w:numId="24" w16cid:durableId="2098675407">
    <w:abstractNumId w:val="22"/>
  </w:num>
  <w:num w:numId="25" w16cid:durableId="1342507262">
    <w:abstractNumId w:val="5"/>
  </w:num>
  <w:num w:numId="26" w16cid:durableId="1871675221">
    <w:abstractNumId w:val="20"/>
  </w:num>
  <w:num w:numId="27" w16cid:durableId="316157412">
    <w:abstractNumId w:val="31"/>
  </w:num>
  <w:num w:numId="28" w16cid:durableId="1934774959">
    <w:abstractNumId w:val="35"/>
  </w:num>
  <w:num w:numId="29" w16cid:durableId="1044789626">
    <w:abstractNumId w:val="23"/>
  </w:num>
  <w:num w:numId="30" w16cid:durableId="652028966">
    <w:abstractNumId w:val="39"/>
  </w:num>
  <w:num w:numId="31" w16cid:durableId="2145612254">
    <w:abstractNumId w:val="10"/>
  </w:num>
  <w:num w:numId="32" w16cid:durableId="1305430597">
    <w:abstractNumId w:val="2"/>
  </w:num>
  <w:num w:numId="33" w16cid:durableId="29382286">
    <w:abstractNumId w:val="33"/>
  </w:num>
  <w:num w:numId="34" w16cid:durableId="1468815813">
    <w:abstractNumId w:val="19"/>
  </w:num>
  <w:num w:numId="35" w16cid:durableId="505707115">
    <w:abstractNumId w:val="27"/>
  </w:num>
  <w:num w:numId="36" w16cid:durableId="148834612">
    <w:abstractNumId w:val="43"/>
  </w:num>
  <w:num w:numId="37" w16cid:durableId="1758094742">
    <w:abstractNumId w:val="42"/>
  </w:num>
  <w:num w:numId="38" w16cid:durableId="1693726024">
    <w:abstractNumId w:val="17"/>
  </w:num>
  <w:num w:numId="39" w16cid:durableId="963118388">
    <w:abstractNumId w:val="47"/>
  </w:num>
  <w:num w:numId="40" w16cid:durableId="1231846617">
    <w:abstractNumId w:val="3"/>
  </w:num>
  <w:num w:numId="41" w16cid:durableId="1945452253">
    <w:abstractNumId w:val="41"/>
  </w:num>
  <w:num w:numId="42" w16cid:durableId="1913586854">
    <w:abstractNumId w:val="4"/>
  </w:num>
  <w:num w:numId="43" w16cid:durableId="2143309515">
    <w:abstractNumId w:val="15"/>
  </w:num>
  <w:num w:numId="44" w16cid:durableId="2030795635">
    <w:abstractNumId w:val="13"/>
  </w:num>
  <w:num w:numId="45" w16cid:durableId="1267812404">
    <w:abstractNumId w:val="24"/>
  </w:num>
  <w:num w:numId="46" w16cid:durableId="621805939">
    <w:abstractNumId w:val="0"/>
  </w:num>
  <w:num w:numId="47" w16cid:durableId="1107848808">
    <w:abstractNumId w:val="44"/>
  </w:num>
  <w:num w:numId="48" w16cid:durableId="1641810601">
    <w:abstractNumId w:val="16"/>
  </w:num>
  <w:num w:numId="49" w16cid:durableId="57031411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67"/>
    <w:rsid w:val="0000069C"/>
    <w:rsid w:val="00000D63"/>
    <w:rsid w:val="00001E35"/>
    <w:rsid w:val="0000277B"/>
    <w:rsid w:val="00003143"/>
    <w:rsid w:val="000039A6"/>
    <w:rsid w:val="00004016"/>
    <w:rsid w:val="00007479"/>
    <w:rsid w:val="00007495"/>
    <w:rsid w:val="00011A00"/>
    <w:rsid w:val="00011F8A"/>
    <w:rsid w:val="000125AF"/>
    <w:rsid w:val="000135A3"/>
    <w:rsid w:val="00013957"/>
    <w:rsid w:val="00014190"/>
    <w:rsid w:val="00015603"/>
    <w:rsid w:val="00015FF1"/>
    <w:rsid w:val="0001722D"/>
    <w:rsid w:val="00017489"/>
    <w:rsid w:val="00021278"/>
    <w:rsid w:val="000224CA"/>
    <w:rsid w:val="0002291A"/>
    <w:rsid w:val="00022AE6"/>
    <w:rsid w:val="0002336A"/>
    <w:rsid w:val="00023A17"/>
    <w:rsid w:val="00024AD3"/>
    <w:rsid w:val="00027190"/>
    <w:rsid w:val="00031A6D"/>
    <w:rsid w:val="000335F6"/>
    <w:rsid w:val="00033E97"/>
    <w:rsid w:val="000340B5"/>
    <w:rsid w:val="00034A66"/>
    <w:rsid w:val="00034C2D"/>
    <w:rsid w:val="0003519B"/>
    <w:rsid w:val="00035857"/>
    <w:rsid w:val="00041A34"/>
    <w:rsid w:val="00041CEB"/>
    <w:rsid w:val="000425B7"/>
    <w:rsid w:val="00042B23"/>
    <w:rsid w:val="000438EA"/>
    <w:rsid w:val="00044873"/>
    <w:rsid w:val="00044928"/>
    <w:rsid w:val="000452C8"/>
    <w:rsid w:val="00045A6C"/>
    <w:rsid w:val="00046152"/>
    <w:rsid w:val="00046BDB"/>
    <w:rsid w:val="00047E09"/>
    <w:rsid w:val="0005111C"/>
    <w:rsid w:val="000515A0"/>
    <w:rsid w:val="00052D7F"/>
    <w:rsid w:val="000536AD"/>
    <w:rsid w:val="0005469A"/>
    <w:rsid w:val="00054978"/>
    <w:rsid w:val="00056EA7"/>
    <w:rsid w:val="00057E5B"/>
    <w:rsid w:val="000612EA"/>
    <w:rsid w:val="000654F5"/>
    <w:rsid w:val="00065A60"/>
    <w:rsid w:val="00066689"/>
    <w:rsid w:val="00070BF4"/>
    <w:rsid w:val="000713AD"/>
    <w:rsid w:val="00071A5C"/>
    <w:rsid w:val="00072932"/>
    <w:rsid w:val="00072A7F"/>
    <w:rsid w:val="00074686"/>
    <w:rsid w:val="00074F23"/>
    <w:rsid w:val="000759E3"/>
    <w:rsid w:val="00075FB3"/>
    <w:rsid w:val="000771DE"/>
    <w:rsid w:val="00077CA4"/>
    <w:rsid w:val="00077EC1"/>
    <w:rsid w:val="00082554"/>
    <w:rsid w:val="000852FD"/>
    <w:rsid w:val="000874D7"/>
    <w:rsid w:val="000877EB"/>
    <w:rsid w:val="00090407"/>
    <w:rsid w:val="000912D4"/>
    <w:rsid w:val="00091C50"/>
    <w:rsid w:val="00093740"/>
    <w:rsid w:val="00093930"/>
    <w:rsid w:val="00095457"/>
    <w:rsid w:val="00097A7D"/>
    <w:rsid w:val="000A0DF2"/>
    <w:rsid w:val="000A0E02"/>
    <w:rsid w:val="000A218F"/>
    <w:rsid w:val="000A230B"/>
    <w:rsid w:val="000A267A"/>
    <w:rsid w:val="000A2973"/>
    <w:rsid w:val="000A30AB"/>
    <w:rsid w:val="000A311B"/>
    <w:rsid w:val="000A417E"/>
    <w:rsid w:val="000A4E54"/>
    <w:rsid w:val="000A5789"/>
    <w:rsid w:val="000A65B5"/>
    <w:rsid w:val="000A6D6D"/>
    <w:rsid w:val="000B0433"/>
    <w:rsid w:val="000B0498"/>
    <w:rsid w:val="000B1E6B"/>
    <w:rsid w:val="000B3053"/>
    <w:rsid w:val="000B4663"/>
    <w:rsid w:val="000C1456"/>
    <w:rsid w:val="000C3330"/>
    <w:rsid w:val="000C3EF4"/>
    <w:rsid w:val="000C464B"/>
    <w:rsid w:val="000C6F6F"/>
    <w:rsid w:val="000C7D42"/>
    <w:rsid w:val="000D0654"/>
    <w:rsid w:val="000D312B"/>
    <w:rsid w:val="000D4747"/>
    <w:rsid w:val="000D4919"/>
    <w:rsid w:val="000D4F4C"/>
    <w:rsid w:val="000D5EEB"/>
    <w:rsid w:val="000D6B96"/>
    <w:rsid w:val="000D7725"/>
    <w:rsid w:val="000E057C"/>
    <w:rsid w:val="000E057D"/>
    <w:rsid w:val="000E1D26"/>
    <w:rsid w:val="000E1D6A"/>
    <w:rsid w:val="000E1ED5"/>
    <w:rsid w:val="000E1F45"/>
    <w:rsid w:val="000E30BC"/>
    <w:rsid w:val="000E34B4"/>
    <w:rsid w:val="000F08E8"/>
    <w:rsid w:val="000F162D"/>
    <w:rsid w:val="000F20D2"/>
    <w:rsid w:val="000F2713"/>
    <w:rsid w:val="000F3497"/>
    <w:rsid w:val="000F3779"/>
    <w:rsid w:val="000F50A4"/>
    <w:rsid w:val="000F7449"/>
    <w:rsid w:val="000F7625"/>
    <w:rsid w:val="000F7F5C"/>
    <w:rsid w:val="001004B8"/>
    <w:rsid w:val="001038EC"/>
    <w:rsid w:val="00103A95"/>
    <w:rsid w:val="001042EA"/>
    <w:rsid w:val="00104F48"/>
    <w:rsid w:val="00105039"/>
    <w:rsid w:val="00105673"/>
    <w:rsid w:val="00105959"/>
    <w:rsid w:val="00105D2A"/>
    <w:rsid w:val="00106426"/>
    <w:rsid w:val="00110C00"/>
    <w:rsid w:val="00110C05"/>
    <w:rsid w:val="00112367"/>
    <w:rsid w:val="00112F58"/>
    <w:rsid w:val="00113C95"/>
    <w:rsid w:val="00113D3E"/>
    <w:rsid w:val="0012284D"/>
    <w:rsid w:val="00122D61"/>
    <w:rsid w:val="00123CAC"/>
    <w:rsid w:val="001257ED"/>
    <w:rsid w:val="00126CA7"/>
    <w:rsid w:val="001302F6"/>
    <w:rsid w:val="00131414"/>
    <w:rsid w:val="001335E6"/>
    <w:rsid w:val="0013568D"/>
    <w:rsid w:val="001356AF"/>
    <w:rsid w:val="00142308"/>
    <w:rsid w:val="00145C1E"/>
    <w:rsid w:val="00145CF4"/>
    <w:rsid w:val="00147789"/>
    <w:rsid w:val="001479E1"/>
    <w:rsid w:val="00150C3B"/>
    <w:rsid w:val="001518CD"/>
    <w:rsid w:val="001529F5"/>
    <w:rsid w:val="00154841"/>
    <w:rsid w:val="00154CEA"/>
    <w:rsid w:val="001552E9"/>
    <w:rsid w:val="00156ACF"/>
    <w:rsid w:val="00160355"/>
    <w:rsid w:val="00162508"/>
    <w:rsid w:val="0016266C"/>
    <w:rsid w:val="00162C58"/>
    <w:rsid w:val="0016315F"/>
    <w:rsid w:val="0016331A"/>
    <w:rsid w:val="00163EB3"/>
    <w:rsid w:val="001649C4"/>
    <w:rsid w:val="00164D2F"/>
    <w:rsid w:val="00165A65"/>
    <w:rsid w:val="00165BA0"/>
    <w:rsid w:val="0016688C"/>
    <w:rsid w:val="00166B18"/>
    <w:rsid w:val="001678BC"/>
    <w:rsid w:val="0017114A"/>
    <w:rsid w:val="00173F61"/>
    <w:rsid w:val="001744A9"/>
    <w:rsid w:val="00175E54"/>
    <w:rsid w:val="0017677C"/>
    <w:rsid w:val="0017780C"/>
    <w:rsid w:val="0018263B"/>
    <w:rsid w:val="00182E8F"/>
    <w:rsid w:val="00186B68"/>
    <w:rsid w:val="001879EA"/>
    <w:rsid w:val="001902D1"/>
    <w:rsid w:val="001903C3"/>
    <w:rsid w:val="00190FB9"/>
    <w:rsid w:val="00195B20"/>
    <w:rsid w:val="001967F7"/>
    <w:rsid w:val="0019682E"/>
    <w:rsid w:val="00197711"/>
    <w:rsid w:val="00197C47"/>
    <w:rsid w:val="001A1032"/>
    <w:rsid w:val="001A1B18"/>
    <w:rsid w:val="001A29E4"/>
    <w:rsid w:val="001A2F05"/>
    <w:rsid w:val="001A54C2"/>
    <w:rsid w:val="001A6730"/>
    <w:rsid w:val="001B1B83"/>
    <w:rsid w:val="001B24B6"/>
    <w:rsid w:val="001B2AA9"/>
    <w:rsid w:val="001B3493"/>
    <w:rsid w:val="001B3D74"/>
    <w:rsid w:val="001B6FC7"/>
    <w:rsid w:val="001B7DBF"/>
    <w:rsid w:val="001C102D"/>
    <w:rsid w:val="001C1B85"/>
    <w:rsid w:val="001C2678"/>
    <w:rsid w:val="001C2B36"/>
    <w:rsid w:val="001C2CD8"/>
    <w:rsid w:val="001C339E"/>
    <w:rsid w:val="001C369E"/>
    <w:rsid w:val="001C515F"/>
    <w:rsid w:val="001C661F"/>
    <w:rsid w:val="001C6B4B"/>
    <w:rsid w:val="001C716C"/>
    <w:rsid w:val="001C7865"/>
    <w:rsid w:val="001C7D00"/>
    <w:rsid w:val="001D11A3"/>
    <w:rsid w:val="001D15D7"/>
    <w:rsid w:val="001D213F"/>
    <w:rsid w:val="001D25F2"/>
    <w:rsid w:val="001D3EF0"/>
    <w:rsid w:val="001D3F57"/>
    <w:rsid w:val="001D413E"/>
    <w:rsid w:val="001D4610"/>
    <w:rsid w:val="001D7558"/>
    <w:rsid w:val="001D76B0"/>
    <w:rsid w:val="001E08FA"/>
    <w:rsid w:val="001E19ED"/>
    <w:rsid w:val="001E354A"/>
    <w:rsid w:val="001E4113"/>
    <w:rsid w:val="001E5825"/>
    <w:rsid w:val="001E5B55"/>
    <w:rsid w:val="001E7431"/>
    <w:rsid w:val="001E7690"/>
    <w:rsid w:val="001F0B20"/>
    <w:rsid w:val="001F1631"/>
    <w:rsid w:val="001F2AD1"/>
    <w:rsid w:val="001F2F81"/>
    <w:rsid w:val="001F4313"/>
    <w:rsid w:val="001F695B"/>
    <w:rsid w:val="001F7562"/>
    <w:rsid w:val="001F761F"/>
    <w:rsid w:val="002005E0"/>
    <w:rsid w:val="00200A68"/>
    <w:rsid w:val="00201F4A"/>
    <w:rsid w:val="002025CD"/>
    <w:rsid w:val="002060B9"/>
    <w:rsid w:val="002064D2"/>
    <w:rsid w:val="0021024D"/>
    <w:rsid w:val="002132D6"/>
    <w:rsid w:val="002167EA"/>
    <w:rsid w:val="00216C83"/>
    <w:rsid w:val="00216CCB"/>
    <w:rsid w:val="00217FD0"/>
    <w:rsid w:val="0022052E"/>
    <w:rsid w:val="002208C6"/>
    <w:rsid w:val="0022198B"/>
    <w:rsid w:val="00221A7D"/>
    <w:rsid w:val="00223B01"/>
    <w:rsid w:val="00225A3D"/>
    <w:rsid w:val="00225C59"/>
    <w:rsid w:val="0022612F"/>
    <w:rsid w:val="00233450"/>
    <w:rsid w:val="00236752"/>
    <w:rsid w:val="002369FA"/>
    <w:rsid w:val="0023741A"/>
    <w:rsid w:val="0023778C"/>
    <w:rsid w:val="002401D8"/>
    <w:rsid w:val="00240968"/>
    <w:rsid w:val="0024570A"/>
    <w:rsid w:val="0024699D"/>
    <w:rsid w:val="002507DB"/>
    <w:rsid w:val="00252205"/>
    <w:rsid w:val="002529BA"/>
    <w:rsid w:val="00253D36"/>
    <w:rsid w:val="00257BBE"/>
    <w:rsid w:val="00260892"/>
    <w:rsid w:val="00261E11"/>
    <w:rsid w:val="00267B2B"/>
    <w:rsid w:val="00267DFC"/>
    <w:rsid w:val="002703A2"/>
    <w:rsid w:val="00270A5B"/>
    <w:rsid w:val="00272691"/>
    <w:rsid w:val="00272B90"/>
    <w:rsid w:val="00273E1E"/>
    <w:rsid w:val="002820E5"/>
    <w:rsid w:val="00283C4A"/>
    <w:rsid w:val="00283C78"/>
    <w:rsid w:val="002851C4"/>
    <w:rsid w:val="00285577"/>
    <w:rsid w:val="00287F7A"/>
    <w:rsid w:val="0029197D"/>
    <w:rsid w:val="002925EB"/>
    <w:rsid w:val="00292D29"/>
    <w:rsid w:val="00294F7E"/>
    <w:rsid w:val="00295384"/>
    <w:rsid w:val="002A029A"/>
    <w:rsid w:val="002A1334"/>
    <w:rsid w:val="002A1AE9"/>
    <w:rsid w:val="002A4169"/>
    <w:rsid w:val="002A441D"/>
    <w:rsid w:val="002A5661"/>
    <w:rsid w:val="002A6F2E"/>
    <w:rsid w:val="002A7801"/>
    <w:rsid w:val="002A7842"/>
    <w:rsid w:val="002A7A0D"/>
    <w:rsid w:val="002A7EBE"/>
    <w:rsid w:val="002B06AC"/>
    <w:rsid w:val="002B0A37"/>
    <w:rsid w:val="002B1550"/>
    <w:rsid w:val="002B1B51"/>
    <w:rsid w:val="002B3C09"/>
    <w:rsid w:val="002B4425"/>
    <w:rsid w:val="002B521E"/>
    <w:rsid w:val="002B528E"/>
    <w:rsid w:val="002B7410"/>
    <w:rsid w:val="002C1412"/>
    <w:rsid w:val="002C24C0"/>
    <w:rsid w:val="002C264F"/>
    <w:rsid w:val="002C4C13"/>
    <w:rsid w:val="002C53BE"/>
    <w:rsid w:val="002C6F48"/>
    <w:rsid w:val="002C7B10"/>
    <w:rsid w:val="002D23B4"/>
    <w:rsid w:val="002D3F0C"/>
    <w:rsid w:val="002D41D5"/>
    <w:rsid w:val="002D4744"/>
    <w:rsid w:val="002D76DB"/>
    <w:rsid w:val="002E108B"/>
    <w:rsid w:val="002E1D29"/>
    <w:rsid w:val="002E30AE"/>
    <w:rsid w:val="002E3E29"/>
    <w:rsid w:val="002E6179"/>
    <w:rsid w:val="002E747D"/>
    <w:rsid w:val="002E7A09"/>
    <w:rsid w:val="002F0A4C"/>
    <w:rsid w:val="002F235F"/>
    <w:rsid w:val="002F2FC4"/>
    <w:rsid w:val="002F3D68"/>
    <w:rsid w:val="002F6EBF"/>
    <w:rsid w:val="002F7242"/>
    <w:rsid w:val="002F7BFF"/>
    <w:rsid w:val="0030069B"/>
    <w:rsid w:val="003010A7"/>
    <w:rsid w:val="003054B0"/>
    <w:rsid w:val="00305FD3"/>
    <w:rsid w:val="0030641F"/>
    <w:rsid w:val="00311D4D"/>
    <w:rsid w:val="0031222F"/>
    <w:rsid w:val="0031254A"/>
    <w:rsid w:val="00313547"/>
    <w:rsid w:val="00313B13"/>
    <w:rsid w:val="0031593B"/>
    <w:rsid w:val="00317E6F"/>
    <w:rsid w:val="003207DF"/>
    <w:rsid w:val="00321FA6"/>
    <w:rsid w:val="00322B0E"/>
    <w:rsid w:val="00322CF5"/>
    <w:rsid w:val="00324848"/>
    <w:rsid w:val="00325966"/>
    <w:rsid w:val="0032623A"/>
    <w:rsid w:val="00327F2D"/>
    <w:rsid w:val="0033043E"/>
    <w:rsid w:val="0033105A"/>
    <w:rsid w:val="00331D4C"/>
    <w:rsid w:val="00332F9A"/>
    <w:rsid w:val="003337E6"/>
    <w:rsid w:val="00333F74"/>
    <w:rsid w:val="00334A75"/>
    <w:rsid w:val="0033604B"/>
    <w:rsid w:val="00337343"/>
    <w:rsid w:val="003418B2"/>
    <w:rsid w:val="00341D59"/>
    <w:rsid w:val="00342DD6"/>
    <w:rsid w:val="00342F6B"/>
    <w:rsid w:val="00344332"/>
    <w:rsid w:val="00345F28"/>
    <w:rsid w:val="00346055"/>
    <w:rsid w:val="00346696"/>
    <w:rsid w:val="00350181"/>
    <w:rsid w:val="0035040D"/>
    <w:rsid w:val="00350852"/>
    <w:rsid w:val="00350D12"/>
    <w:rsid w:val="003519FE"/>
    <w:rsid w:val="00351AE0"/>
    <w:rsid w:val="00352235"/>
    <w:rsid w:val="00352C9C"/>
    <w:rsid w:val="003551AC"/>
    <w:rsid w:val="00355668"/>
    <w:rsid w:val="003569ED"/>
    <w:rsid w:val="003572BF"/>
    <w:rsid w:val="00357A33"/>
    <w:rsid w:val="00357FDA"/>
    <w:rsid w:val="003616E5"/>
    <w:rsid w:val="00364EC4"/>
    <w:rsid w:val="00364F02"/>
    <w:rsid w:val="003659AC"/>
    <w:rsid w:val="003659C8"/>
    <w:rsid w:val="00365D49"/>
    <w:rsid w:val="00366501"/>
    <w:rsid w:val="00366DD3"/>
    <w:rsid w:val="00366F6C"/>
    <w:rsid w:val="0036714D"/>
    <w:rsid w:val="003671CD"/>
    <w:rsid w:val="00367B98"/>
    <w:rsid w:val="003717AC"/>
    <w:rsid w:val="003730CB"/>
    <w:rsid w:val="0037388B"/>
    <w:rsid w:val="00375D1B"/>
    <w:rsid w:val="00376038"/>
    <w:rsid w:val="00376AAC"/>
    <w:rsid w:val="00377171"/>
    <w:rsid w:val="0037741C"/>
    <w:rsid w:val="003776D0"/>
    <w:rsid w:val="00377E4F"/>
    <w:rsid w:val="00380C14"/>
    <w:rsid w:val="00381406"/>
    <w:rsid w:val="003821BA"/>
    <w:rsid w:val="00384678"/>
    <w:rsid w:val="00385EE2"/>
    <w:rsid w:val="003862D4"/>
    <w:rsid w:val="003867C1"/>
    <w:rsid w:val="00386AB5"/>
    <w:rsid w:val="00386B69"/>
    <w:rsid w:val="00386BC9"/>
    <w:rsid w:val="00386EF5"/>
    <w:rsid w:val="00387833"/>
    <w:rsid w:val="00387C0B"/>
    <w:rsid w:val="00387F44"/>
    <w:rsid w:val="00390326"/>
    <w:rsid w:val="00391490"/>
    <w:rsid w:val="00391A6D"/>
    <w:rsid w:val="0039578F"/>
    <w:rsid w:val="003A25A9"/>
    <w:rsid w:val="003A49BF"/>
    <w:rsid w:val="003A701F"/>
    <w:rsid w:val="003A7136"/>
    <w:rsid w:val="003A7326"/>
    <w:rsid w:val="003B08F5"/>
    <w:rsid w:val="003B1D1B"/>
    <w:rsid w:val="003B323C"/>
    <w:rsid w:val="003B5108"/>
    <w:rsid w:val="003B724E"/>
    <w:rsid w:val="003B7FAD"/>
    <w:rsid w:val="003C0096"/>
    <w:rsid w:val="003C2E89"/>
    <w:rsid w:val="003C3CBC"/>
    <w:rsid w:val="003C48A6"/>
    <w:rsid w:val="003C7C78"/>
    <w:rsid w:val="003D2886"/>
    <w:rsid w:val="003D35FD"/>
    <w:rsid w:val="003D388C"/>
    <w:rsid w:val="003D3FC5"/>
    <w:rsid w:val="003D3FD2"/>
    <w:rsid w:val="003D74FC"/>
    <w:rsid w:val="003D7FEF"/>
    <w:rsid w:val="003E3379"/>
    <w:rsid w:val="003E3A43"/>
    <w:rsid w:val="003E5AB1"/>
    <w:rsid w:val="003E5D6F"/>
    <w:rsid w:val="003E674F"/>
    <w:rsid w:val="003E6BC8"/>
    <w:rsid w:val="003E6ED3"/>
    <w:rsid w:val="003F037B"/>
    <w:rsid w:val="003F18EC"/>
    <w:rsid w:val="003F400C"/>
    <w:rsid w:val="003F62A8"/>
    <w:rsid w:val="003F63AB"/>
    <w:rsid w:val="003F7F50"/>
    <w:rsid w:val="004041E7"/>
    <w:rsid w:val="00404ACC"/>
    <w:rsid w:val="00405430"/>
    <w:rsid w:val="0040652A"/>
    <w:rsid w:val="0041061E"/>
    <w:rsid w:val="004113D7"/>
    <w:rsid w:val="00411BE9"/>
    <w:rsid w:val="00413207"/>
    <w:rsid w:val="004133A2"/>
    <w:rsid w:val="004136B6"/>
    <w:rsid w:val="00414559"/>
    <w:rsid w:val="00417473"/>
    <w:rsid w:val="00417E32"/>
    <w:rsid w:val="00421676"/>
    <w:rsid w:val="00421DB7"/>
    <w:rsid w:val="0042235B"/>
    <w:rsid w:val="00422D33"/>
    <w:rsid w:val="00424C51"/>
    <w:rsid w:val="004250CF"/>
    <w:rsid w:val="004261C1"/>
    <w:rsid w:val="004262CC"/>
    <w:rsid w:val="004264D2"/>
    <w:rsid w:val="00430CB5"/>
    <w:rsid w:val="004315FA"/>
    <w:rsid w:val="00434ED6"/>
    <w:rsid w:val="00435864"/>
    <w:rsid w:val="00436DB6"/>
    <w:rsid w:val="00437909"/>
    <w:rsid w:val="004400AF"/>
    <w:rsid w:val="00440D30"/>
    <w:rsid w:val="00441929"/>
    <w:rsid w:val="0044332E"/>
    <w:rsid w:val="00443624"/>
    <w:rsid w:val="00445F47"/>
    <w:rsid w:val="00446B1E"/>
    <w:rsid w:val="00447045"/>
    <w:rsid w:val="004477FC"/>
    <w:rsid w:val="00450DC4"/>
    <w:rsid w:val="00450F59"/>
    <w:rsid w:val="00451524"/>
    <w:rsid w:val="00453497"/>
    <w:rsid w:val="00453536"/>
    <w:rsid w:val="0045739D"/>
    <w:rsid w:val="00463051"/>
    <w:rsid w:val="0046662B"/>
    <w:rsid w:val="00466A97"/>
    <w:rsid w:val="004707B6"/>
    <w:rsid w:val="00470CEE"/>
    <w:rsid w:val="00470FA7"/>
    <w:rsid w:val="0047220F"/>
    <w:rsid w:val="00473D34"/>
    <w:rsid w:val="00475477"/>
    <w:rsid w:val="00476E91"/>
    <w:rsid w:val="00476F38"/>
    <w:rsid w:val="00480455"/>
    <w:rsid w:val="00480A20"/>
    <w:rsid w:val="00481806"/>
    <w:rsid w:val="004827DE"/>
    <w:rsid w:val="00482ABB"/>
    <w:rsid w:val="00484037"/>
    <w:rsid w:val="00484F08"/>
    <w:rsid w:val="00485054"/>
    <w:rsid w:val="0048521B"/>
    <w:rsid w:val="00486558"/>
    <w:rsid w:val="004875F9"/>
    <w:rsid w:val="00490775"/>
    <w:rsid w:val="00490C09"/>
    <w:rsid w:val="004912D6"/>
    <w:rsid w:val="00492566"/>
    <w:rsid w:val="00494C1B"/>
    <w:rsid w:val="00494D1A"/>
    <w:rsid w:val="00495B92"/>
    <w:rsid w:val="00496111"/>
    <w:rsid w:val="00496974"/>
    <w:rsid w:val="004A097F"/>
    <w:rsid w:val="004A155E"/>
    <w:rsid w:val="004A1B8B"/>
    <w:rsid w:val="004A28A8"/>
    <w:rsid w:val="004A2F2B"/>
    <w:rsid w:val="004A4F7B"/>
    <w:rsid w:val="004A7BD1"/>
    <w:rsid w:val="004B068E"/>
    <w:rsid w:val="004B0E7E"/>
    <w:rsid w:val="004B2B4D"/>
    <w:rsid w:val="004B2E75"/>
    <w:rsid w:val="004B374E"/>
    <w:rsid w:val="004B4C09"/>
    <w:rsid w:val="004B5DD1"/>
    <w:rsid w:val="004C0119"/>
    <w:rsid w:val="004C0A94"/>
    <w:rsid w:val="004C6B8B"/>
    <w:rsid w:val="004C6E77"/>
    <w:rsid w:val="004C799E"/>
    <w:rsid w:val="004D0600"/>
    <w:rsid w:val="004D1DF8"/>
    <w:rsid w:val="004D28AD"/>
    <w:rsid w:val="004D489C"/>
    <w:rsid w:val="004D5081"/>
    <w:rsid w:val="004D5F1D"/>
    <w:rsid w:val="004D7F2A"/>
    <w:rsid w:val="004E3372"/>
    <w:rsid w:val="004E35B4"/>
    <w:rsid w:val="004E421B"/>
    <w:rsid w:val="004E5110"/>
    <w:rsid w:val="004F2C8B"/>
    <w:rsid w:val="004F35C1"/>
    <w:rsid w:val="004F3F18"/>
    <w:rsid w:val="004F4C41"/>
    <w:rsid w:val="004F6B4B"/>
    <w:rsid w:val="00502819"/>
    <w:rsid w:val="005038E7"/>
    <w:rsid w:val="0050398C"/>
    <w:rsid w:val="005040B7"/>
    <w:rsid w:val="00506818"/>
    <w:rsid w:val="0050751D"/>
    <w:rsid w:val="005077E8"/>
    <w:rsid w:val="005104BA"/>
    <w:rsid w:val="005108DB"/>
    <w:rsid w:val="00510BE6"/>
    <w:rsid w:val="005119AA"/>
    <w:rsid w:val="00512322"/>
    <w:rsid w:val="00512EBB"/>
    <w:rsid w:val="00513435"/>
    <w:rsid w:val="00513FD2"/>
    <w:rsid w:val="0051439B"/>
    <w:rsid w:val="005153E2"/>
    <w:rsid w:val="0051565F"/>
    <w:rsid w:val="00515D32"/>
    <w:rsid w:val="005165D4"/>
    <w:rsid w:val="00522D0D"/>
    <w:rsid w:val="00523A3A"/>
    <w:rsid w:val="00525612"/>
    <w:rsid w:val="00525AC8"/>
    <w:rsid w:val="00526ED5"/>
    <w:rsid w:val="005279E7"/>
    <w:rsid w:val="00527DCB"/>
    <w:rsid w:val="005304C2"/>
    <w:rsid w:val="00530A24"/>
    <w:rsid w:val="00530B1A"/>
    <w:rsid w:val="005337FC"/>
    <w:rsid w:val="0053694C"/>
    <w:rsid w:val="00537B7A"/>
    <w:rsid w:val="005419F5"/>
    <w:rsid w:val="00542D5E"/>
    <w:rsid w:val="00542E2D"/>
    <w:rsid w:val="00542F4E"/>
    <w:rsid w:val="00543467"/>
    <w:rsid w:val="00543B7A"/>
    <w:rsid w:val="00544E6A"/>
    <w:rsid w:val="00546060"/>
    <w:rsid w:val="00546B5A"/>
    <w:rsid w:val="005511FF"/>
    <w:rsid w:val="00552524"/>
    <w:rsid w:val="0055520C"/>
    <w:rsid w:val="005604C9"/>
    <w:rsid w:val="00560697"/>
    <w:rsid w:val="005659C7"/>
    <w:rsid w:val="005661AF"/>
    <w:rsid w:val="00566F83"/>
    <w:rsid w:val="00571BB1"/>
    <w:rsid w:val="00571DE3"/>
    <w:rsid w:val="00573D34"/>
    <w:rsid w:val="00574073"/>
    <w:rsid w:val="005755C1"/>
    <w:rsid w:val="00575A05"/>
    <w:rsid w:val="00576437"/>
    <w:rsid w:val="0057672C"/>
    <w:rsid w:val="005811C9"/>
    <w:rsid w:val="0058173E"/>
    <w:rsid w:val="00582123"/>
    <w:rsid w:val="005838BD"/>
    <w:rsid w:val="0058638F"/>
    <w:rsid w:val="00587E3F"/>
    <w:rsid w:val="00590263"/>
    <w:rsid w:val="00590AEF"/>
    <w:rsid w:val="0059228A"/>
    <w:rsid w:val="00592B7E"/>
    <w:rsid w:val="0059649B"/>
    <w:rsid w:val="005A088A"/>
    <w:rsid w:val="005A331D"/>
    <w:rsid w:val="005A3C63"/>
    <w:rsid w:val="005A4FBD"/>
    <w:rsid w:val="005A5CC1"/>
    <w:rsid w:val="005A6105"/>
    <w:rsid w:val="005A6CB0"/>
    <w:rsid w:val="005A6DB4"/>
    <w:rsid w:val="005A718E"/>
    <w:rsid w:val="005A7A06"/>
    <w:rsid w:val="005A7C23"/>
    <w:rsid w:val="005A7C36"/>
    <w:rsid w:val="005B1396"/>
    <w:rsid w:val="005B1A32"/>
    <w:rsid w:val="005B3146"/>
    <w:rsid w:val="005B346F"/>
    <w:rsid w:val="005B3A27"/>
    <w:rsid w:val="005B3B71"/>
    <w:rsid w:val="005B6910"/>
    <w:rsid w:val="005C0E4A"/>
    <w:rsid w:val="005C1663"/>
    <w:rsid w:val="005C196F"/>
    <w:rsid w:val="005C25A9"/>
    <w:rsid w:val="005C27A8"/>
    <w:rsid w:val="005C36EF"/>
    <w:rsid w:val="005C4379"/>
    <w:rsid w:val="005C7E2B"/>
    <w:rsid w:val="005D00D1"/>
    <w:rsid w:val="005D10B8"/>
    <w:rsid w:val="005D1249"/>
    <w:rsid w:val="005D2483"/>
    <w:rsid w:val="005D443E"/>
    <w:rsid w:val="005D5235"/>
    <w:rsid w:val="005D55E3"/>
    <w:rsid w:val="005D75AF"/>
    <w:rsid w:val="005E16A1"/>
    <w:rsid w:val="005E2192"/>
    <w:rsid w:val="005E2390"/>
    <w:rsid w:val="005E29AF"/>
    <w:rsid w:val="005E66F0"/>
    <w:rsid w:val="005F14F9"/>
    <w:rsid w:val="005F1EF1"/>
    <w:rsid w:val="005F2315"/>
    <w:rsid w:val="005F46B3"/>
    <w:rsid w:val="005F671F"/>
    <w:rsid w:val="00600A9C"/>
    <w:rsid w:val="00601919"/>
    <w:rsid w:val="00602459"/>
    <w:rsid w:val="006038E5"/>
    <w:rsid w:val="00604782"/>
    <w:rsid w:val="00605979"/>
    <w:rsid w:val="00605EEB"/>
    <w:rsid w:val="00605F85"/>
    <w:rsid w:val="0061043E"/>
    <w:rsid w:val="006136E1"/>
    <w:rsid w:val="00613C34"/>
    <w:rsid w:val="00613F36"/>
    <w:rsid w:val="006179A4"/>
    <w:rsid w:val="0062388A"/>
    <w:rsid w:val="00624090"/>
    <w:rsid w:val="006247B3"/>
    <w:rsid w:val="00624A84"/>
    <w:rsid w:val="006259CD"/>
    <w:rsid w:val="00625EF1"/>
    <w:rsid w:val="00627667"/>
    <w:rsid w:val="006276E0"/>
    <w:rsid w:val="0062787E"/>
    <w:rsid w:val="006300A1"/>
    <w:rsid w:val="00632CBA"/>
    <w:rsid w:val="0063378B"/>
    <w:rsid w:val="006346D3"/>
    <w:rsid w:val="00635028"/>
    <w:rsid w:val="0063592A"/>
    <w:rsid w:val="00636C4E"/>
    <w:rsid w:val="0064099F"/>
    <w:rsid w:val="00641267"/>
    <w:rsid w:val="006417E0"/>
    <w:rsid w:val="00642D59"/>
    <w:rsid w:val="00642F7B"/>
    <w:rsid w:val="00643738"/>
    <w:rsid w:val="00643914"/>
    <w:rsid w:val="006458F7"/>
    <w:rsid w:val="00645F37"/>
    <w:rsid w:val="006471B9"/>
    <w:rsid w:val="00647754"/>
    <w:rsid w:val="00650487"/>
    <w:rsid w:val="00652533"/>
    <w:rsid w:val="00652E4A"/>
    <w:rsid w:val="00652F76"/>
    <w:rsid w:val="00653498"/>
    <w:rsid w:val="006544C3"/>
    <w:rsid w:val="00655DE6"/>
    <w:rsid w:val="00656FC2"/>
    <w:rsid w:val="0065745F"/>
    <w:rsid w:val="006575DF"/>
    <w:rsid w:val="00657C04"/>
    <w:rsid w:val="006604BB"/>
    <w:rsid w:val="00660E23"/>
    <w:rsid w:val="00662732"/>
    <w:rsid w:val="006638C7"/>
    <w:rsid w:val="00664C12"/>
    <w:rsid w:val="00666C5A"/>
    <w:rsid w:val="006700D4"/>
    <w:rsid w:val="0067011A"/>
    <w:rsid w:val="00671C93"/>
    <w:rsid w:val="00673348"/>
    <w:rsid w:val="0067781E"/>
    <w:rsid w:val="006815A7"/>
    <w:rsid w:val="0068196F"/>
    <w:rsid w:val="0068326B"/>
    <w:rsid w:val="006859D1"/>
    <w:rsid w:val="006859EB"/>
    <w:rsid w:val="00687423"/>
    <w:rsid w:val="00687D01"/>
    <w:rsid w:val="006908AE"/>
    <w:rsid w:val="00690BA7"/>
    <w:rsid w:val="00690EC6"/>
    <w:rsid w:val="006912EF"/>
    <w:rsid w:val="00692403"/>
    <w:rsid w:val="00692DF5"/>
    <w:rsid w:val="006934A8"/>
    <w:rsid w:val="00694736"/>
    <w:rsid w:val="00695EA2"/>
    <w:rsid w:val="0069615D"/>
    <w:rsid w:val="006A4AA9"/>
    <w:rsid w:val="006A4C0E"/>
    <w:rsid w:val="006A4D92"/>
    <w:rsid w:val="006A5A5C"/>
    <w:rsid w:val="006A6D90"/>
    <w:rsid w:val="006A7759"/>
    <w:rsid w:val="006B0292"/>
    <w:rsid w:val="006B164E"/>
    <w:rsid w:val="006B1D1A"/>
    <w:rsid w:val="006B2031"/>
    <w:rsid w:val="006B3ED0"/>
    <w:rsid w:val="006B6F09"/>
    <w:rsid w:val="006B7BA0"/>
    <w:rsid w:val="006C1212"/>
    <w:rsid w:val="006C2281"/>
    <w:rsid w:val="006C3AD1"/>
    <w:rsid w:val="006C3C3B"/>
    <w:rsid w:val="006C443C"/>
    <w:rsid w:val="006C4903"/>
    <w:rsid w:val="006C5B55"/>
    <w:rsid w:val="006C635D"/>
    <w:rsid w:val="006C78A7"/>
    <w:rsid w:val="006D1F05"/>
    <w:rsid w:val="006D3B72"/>
    <w:rsid w:val="006D3F17"/>
    <w:rsid w:val="006D4069"/>
    <w:rsid w:val="006D5559"/>
    <w:rsid w:val="006D60BC"/>
    <w:rsid w:val="006E1CB1"/>
    <w:rsid w:val="006E30BB"/>
    <w:rsid w:val="006E31AE"/>
    <w:rsid w:val="006E3EF0"/>
    <w:rsid w:val="006E47CA"/>
    <w:rsid w:val="006E55B1"/>
    <w:rsid w:val="006E5CCC"/>
    <w:rsid w:val="006E7D2F"/>
    <w:rsid w:val="006F0B8F"/>
    <w:rsid w:val="006F2DBF"/>
    <w:rsid w:val="006F2E49"/>
    <w:rsid w:val="006F36C7"/>
    <w:rsid w:val="006F4304"/>
    <w:rsid w:val="006F4424"/>
    <w:rsid w:val="006F4B18"/>
    <w:rsid w:val="006F5BE5"/>
    <w:rsid w:val="006F64C3"/>
    <w:rsid w:val="006F6713"/>
    <w:rsid w:val="006F68AB"/>
    <w:rsid w:val="006F714C"/>
    <w:rsid w:val="00702AE7"/>
    <w:rsid w:val="00703235"/>
    <w:rsid w:val="0070483D"/>
    <w:rsid w:val="007054F7"/>
    <w:rsid w:val="0070570D"/>
    <w:rsid w:val="00706F9F"/>
    <w:rsid w:val="00707751"/>
    <w:rsid w:val="007078B2"/>
    <w:rsid w:val="007126EB"/>
    <w:rsid w:val="007133C0"/>
    <w:rsid w:val="00713AE1"/>
    <w:rsid w:val="007151A4"/>
    <w:rsid w:val="00715D8B"/>
    <w:rsid w:val="007169AC"/>
    <w:rsid w:val="007203A0"/>
    <w:rsid w:val="007215BB"/>
    <w:rsid w:val="00722F9F"/>
    <w:rsid w:val="0072342C"/>
    <w:rsid w:val="00724C30"/>
    <w:rsid w:val="007264A8"/>
    <w:rsid w:val="00726F74"/>
    <w:rsid w:val="00727223"/>
    <w:rsid w:val="0072745C"/>
    <w:rsid w:val="00727D24"/>
    <w:rsid w:val="00727DCE"/>
    <w:rsid w:val="00730BDC"/>
    <w:rsid w:val="00731671"/>
    <w:rsid w:val="0073263D"/>
    <w:rsid w:val="00735468"/>
    <w:rsid w:val="00735FE3"/>
    <w:rsid w:val="00736EE9"/>
    <w:rsid w:val="00740CF0"/>
    <w:rsid w:val="00741923"/>
    <w:rsid w:val="00741942"/>
    <w:rsid w:val="00741F2D"/>
    <w:rsid w:val="00742836"/>
    <w:rsid w:val="00743E04"/>
    <w:rsid w:val="0074419A"/>
    <w:rsid w:val="007442EE"/>
    <w:rsid w:val="00744476"/>
    <w:rsid w:val="007449D8"/>
    <w:rsid w:val="00744F4C"/>
    <w:rsid w:val="00746E72"/>
    <w:rsid w:val="007473D8"/>
    <w:rsid w:val="0074769D"/>
    <w:rsid w:val="0075088D"/>
    <w:rsid w:val="00750AE8"/>
    <w:rsid w:val="00751859"/>
    <w:rsid w:val="007522F7"/>
    <w:rsid w:val="00754512"/>
    <w:rsid w:val="00757112"/>
    <w:rsid w:val="0075756B"/>
    <w:rsid w:val="00757820"/>
    <w:rsid w:val="00757BBB"/>
    <w:rsid w:val="00761BE5"/>
    <w:rsid w:val="00761F4D"/>
    <w:rsid w:val="00762F6B"/>
    <w:rsid w:val="00766291"/>
    <w:rsid w:val="007703DC"/>
    <w:rsid w:val="00771327"/>
    <w:rsid w:val="0077279E"/>
    <w:rsid w:val="00772B03"/>
    <w:rsid w:val="00774593"/>
    <w:rsid w:val="00774ED1"/>
    <w:rsid w:val="00777FA3"/>
    <w:rsid w:val="00780318"/>
    <w:rsid w:val="00780CE6"/>
    <w:rsid w:val="00781FD3"/>
    <w:rsid w:val="00782939"/>
    <w:rsid w:val="007837F0"/>
    <w:rsid w:val="00783AC1"/>
    <w:rsid w:val="007864F4"/>
    <w:rsid w:val="00787701"/>
    <w:rsid w:val="00791DD7"/>
    <w:rsid w:val="00793E64"/>
    <w:rsid w:val="0079517C"/>
    <w:rsid w:val="00795853"/>
    <w:rsid w:val="00796775"/>
    <w:rsid w:val="00796F54"/>
    <w:rsid w:val="007A08EB"/>
    <w:rsid w:val="007A1370"/>
    <w:rsid w:val="007A1D2A"/>
    <w:rsid w:val="007A1D95"/>
    <w:rsid w:val="007A25EE"/>
    <w:rsid w:val="007A3C49"/>
    <w:rsid w:val="007A4683"/>
    <w:rsid w:val="007A4846"/>
    <w:rsid w:val="007A56C2"/>
    <w:rsid w:val="007A5B52"/>
    <w:rsid w:val="007A6B3C"/>
    <w:rsid w:val="007A6EAA"/>
    <w:rsid w:val="007B15F2"/>
    <w:rsid w:val="007B2F27"/>
    <w:rsid w:val="007B3107"/>
    <w:rsid w:val="007B52C4"/>
    <w:rsid w:val="007B569B"/>
    <w:rsid w:val="007B730C"/>
    <w:rsid w:val="007B787F"/>
    <w:rsid w:val="007C00DF"/>
    <w:rsid w:val="007C0566"/>
    <w:rsid w:val="007C1336"/>
    <w:rsid w:val="007C27BB"/>
    <w:rsid w:val="007C463A"/>
    <w:rsid w:val="007C5138"/>
    <w:rsid w:val="007C5AB1"/>
    <w:rsid w:val="007C5B2F"/>
    <w:rsid w:val="007C6185"/>
    <w:rsid w:val="007D0DF7"/>
    <w:rsid w:val="007D1F32"/>
    <w:rsid w:val="007D208F"/>
    <w:rsid w:val="007D2ABD"/>
    <w:rsid w:val="007D333A"/>
    <w:rsid w:val="007D36C1"/>
    <w:rsid w:val="007D39B9"/>
    <w:rsid w:val="007D629A"/>
    <w:rsid w:val="007D7E8C"/>
    <w:rsid w:val="007E196C"/>
    <w:rsid w:val="007E1B92"/>
    <w:rsid w:val="007E232E"/>
    <w:rsid w:val="007E40E3"/>
    <w:rsid w:val="007E4C0D"/>
    <w:rsid w:val="007E5294"/>
    <w:rsid w:val="007E57DE"/>
    <w:rsid w:val="007E6B1E"/>
    <w:rsid w:val="007E7038"/>
    <w:rsid w:val="007E77FD"/>
    <w:rsid w:val="007F2322"/>
    <w:rsid w:val="007F3344"/>
    <w:rsid w:val="007F36BF"/>
    <w:rsid w:val="007F5A02"/>
    <w:rsid w:val="007F5BA8"/>
    <w:rsid w:val="007F64F3"/>
    <w:rsid w:val="007F6577"/>
    <w:rsid w:val="007F6706"/>
    <w:rsid w:val="007F78DD"/>
    <w:rsid w:val="00801E9F"/>
    <w:rsid w:val="00802AC1"/>
    <w:rsid w:val="00802C5F"/>
    <w:rsid w:val="00802EF5"/>
    <w:rsid w:val="008038FD"/>
    <w:rsid w:val="0080400A"/>
    <w:rsid w:val="00804ACD"/>
    <w:rsid w:val="00805BE8"/>
    <w:rsid w:val="00806693"/>
    <w:rsid w:val="00806CD1"/>
    <w:rsid w:val="00810B07"/>
    <w:rsid w:val="008119FB"/>
    <w:rsid w:val="00811EF2"/>
    <w:rsid w:val="00812C11"/>
    <w:rsid w:val="00813469"/>
    <w:rsid w:val="008148D4"/>
    <w:rsid w:val="0081683C"/>
    <w:rsid w:val="00816E12"/>
    <w:rsid w:val="00817E9E"/>
    <w:rsid w:val="00820679"/>
    <w:rsid w:val="00820924"/>
    <w:rsid w:val="00820E0C"/>
    <w:rsid w:val="008243A1"/>
    <w:rsid w:val="00825CE8"/>
    <w:rsid w:val="00827445"/>
    <w:rsid w:val="008279F5"/>
    <w:rsid w:val="00832C24"/>
    <w:rsid w:val="00832D4D"/>
    <w:rsid w:val="008346CA"/>
    <w:rsid w:val="0083496C"/>
    <w:rsid w:val="0084072A"/>
    <w:rsid w:val="008418BB"/>
    <w:rsid w:val="00841A16"/>
    <w:rsid w:val="00842D7A"/>
    <w:rsid w:val="00845468"/>
    <w:rsid w:val="008464E9"/>
    <w:rsid w:val="00846857"/>
    <w:rsid w:val="008469BE"/>
    <w:rsid w:val="00846BCC"/>
    <w:rsid w:val="008472FA"/>
    <w:rsid w:val="00847FF9"/>
    <w:rsid w:val="008505A4"/>
    <w:rsid w:val="0085216C"/>
    <w:rsid w:val="00852276"/>
    <w:rsid w:val="00852DF4"/>
    <w:rsid w:val="0085380C"/>
    <w:rsid w:val="00853AC2"/>
    <w:rsid w:val="00853B95"/>
    <w:rsid w:val="00854FC3"/>
    <w:rsid w:val="00857762"/>
    <w:rsid w:val="00862482"/>
    <w:rsid w:val="00866A58"/>
    <w:rsid w:val="008706F9"/>
    <w:rsid w:val="00870A4B"/>
    <w:rsid w:val="00871EDD"/>
    <w:rsid w:val="0087207A"/>
    <w:rsid w:val="00872A51"/>
    <w:rsid w:val="008747D4"/>
    <w:rsid w:val="008753B7"/>
    <w:rsid w:val="00875A59"/>
    <w:rsid w:val="0087656B"/>
    <w:rsid w:val="00876FA0"/>
    <w:rsid w:val="00880D22"/>
    <w:rsid w:val="008812E1"/>
    <w:rsid w:val="008812ED"/>
    <w:rsid w:val="008816F2"/>
    <w:rsid w:val="00882D06"/>
    <w:rsid w:val="00884CB5"/>
    <w:rsid w:val="00886C2B"/>
    <w:rsid w:val="00887086"/>
    <w:rsid w:val="008874E8"/>
    <w:rsid w:val="00887674"/>
    <w:rsid w:val="00887C94"/>
    <w:rsid w:val="00890329"/>
    <w:rsid w:val="00891CC0"/>
    <w:rsid w:val="008929F9"/>
    <w:rsid w:val="00893056"/>
    <w:rsid w:val="00894296"/>
    <w:rsid w:val="008957AE"/>
    <w:rsid w:val="0089733A"/>
    <w:rsid w:val="008973F1"/>
    <w:rsid w:val="008A13FD"/>
    <w:rsid w:val="008A2034"/>
    <w:rsid w:val="008A27FF"/>
    <w:rsid w:val="008A3FD3"/>
    <w:rsid w:val="008A44FD"/>
    <w:rsid w:val="008A46B1"/>
    <w:rsid w:val="008A55D0"/>
    <w:rsid w:val="008A7F6B"/>
    <w:rsid w:val="008B3050"/>
    <w:rsid w:val="008B4924"/>
    <w:rsid w:val="008B4BDF"/>
    <w:rsid w:val="008B58E5"/>
    <w:rsid w:val="008B610B"/>
    <w:rsid w:val="008B6CC6"/>
    <w:rsid w:val="008B74B3"/>
    <w:rsid w:val="008B7843"/>
    <w:rsid w:val="008B7C11"/>
    <w:rsid w:val="008C0B8F"/>
    <w:rsid w:val="008C0EAC"/>
    <w:rsid w:val="008C117C"/>
    <w:rsid w:val="008C187B"/>
    <w:rsid w:val="008C2031"/>
    <w:rsid w:val="008C6A4A"/>
    <w:rsid w:val="008C7272"/>
    <w:rsid w:val="008D1B54"/>
    <w:rsid w:val="008D2268"/>
    <w:rsid w:val="008D3C5B"/>
    <w:rsid w:val="008D4B84"/>
    <w:rsid w:val="008D5418"/>
    <w:rsid w:val="008D5FA2"/>
    <w:rsid w:val="008D642B"/>
    <w:rsid w:val="008E01A6"/>
    <w:rsid w:val="008E15E1"/>
    <w:rsid w:val="008E191B"/>
    <w:rsid w:val="008E2156"/>
    <w:rsid w:val="008E430A"/>
    <w:rsid w:val="008E472C"/>
    <w:rsid w:val="008E5381"/>
    <w:rsid w:val="008E79DB"/>
    <w:rsid w:val="008F300F"/>
    <w:rsid w:val="008F4B00"/>
    <w:rsid w:val="008F77B8"/>
    <w:rsid w:val="0090043F"/>
    <w:rsid w:val="00902088"/>
    <w:rsid w:val="00902465"/>
    <w:rsid w:val="00905784"/>
    <w:rsid w:val="00905DFD"/>
    <w:rsid w:val="00906A71"/>
    <w:rsid w:val="00906AF7"/>
    <w:rsid w:val="00907105"/>
    <w:rsid w:val="009074F0"/>
    <w:rsid w:val="00907A83"/>
    <w:rsid w:val="0091213C"/>
    <w:rsid w:val="00914153"/>
    <w:rsid w:val="00914C87"/>
    <w:rsid w:val="00914FFD"/>
    <w:rsid w:val="009150A0"/>
    <w:rsid w:val="0091568A"/>
    <w:rsid w:val="0091739C"/>
    <w:rsid w:val="0092012F"/>
    <w:rsid w:val="00920316"/>
    <w:rsid w:val="00920C88"/>
    <w:rsid w:val="00922A1E"/>
    <w:rsid w:val="00923CB5"/>
    <w:rsid w:val="00925651"/>
    <w:rsid w:val="00925EB4"/>
    <w:rsid w:val="00926DE8"/>
    <w:rsid w:val="009273A0"/>
    <w:rsid w:val="009318F3"/>
    <w:rsid w:val="009318FF"/>
    <w:rsid w:val="00931E9F"/>
    <w:rsid w:val="009325B4"/>
    <w:rsid w:val="00932DFC"/>
    <w:rsid w:val="00934A7A"/>
    <w:rsid w:val="0093654F"/>
    <w:rsid w:val="00936D8D"/>
    <w:rsid w:val="00937F97"/>
    <w:rsid w:val="00940941"/>
    <w:rsid w:val="00941570"/>
    <w:rsid w:val="0094171E"/>
    <w:rsid w:val="00941F53"/>
    <w:rsid w:val="0094206E"/>
    <w:rsid w:val="00942EED"/>
    <w:rsid w:val="009434B2"/>
    <w:rsid w:val="0094432B"/>
    <w:rsid w:val="009462B9"/>
    <w:rsid w:val="00946B8E"/>
    <w:rsid w:val="0094744C"/>
    <w:rsid w:val="0095183E"/>
    <w:rsid w:val="00952190"/>
    <w:rsid w:val="0095441B"/>
    <w:rsid w:val="00954E68"/>
    <w:rsid w:val="009552DC"/>
    <w:rsid w:val="00955DEC"/>
    <w:rsid w:val="00962506"/>
    <w:rsid w:val="00964B03"/>
    <w:rsid w:val="00965B99"/>
    <w:rsid w:val="00966556"/>
    <w:rsid w:val="00966BB3"/>
    <w:rsid w:val="009678F6"/>
    <w:rsid w:val="009703FB"/>
    <w:rsid w:val="00970C9A"/>
    <w:rsid w:val="00971062"/>
    <w:rsid w:val="0097187E"/>
    <w:rsid w:val="009729D0"/>
    <w:rsid w:val="00974559"/>
    <w:rsid w:val="00974F34"/>
    <w:rsid w:val="009751AE"/>
    <w:rsid w:val="009774CD"/>
    <w:rsid w:val="00980477"/>
    <w:rsid w:val="00980CA9"/>
    <w:rsid w:val="009825DD"/>
    <w:rsid w:val="00982756"/>
    <w:rsid w:val="00982E04"/>
    <w:rsid w:val="009830D0"/>
    <w:rsid w:val="0098410A"/>
    <w:rsid w:val="00984BA5"/>
    <w:rsid w:val="00986323"/>
    <w:rsid w:val="00987BB7"/>
    <w:rsid w:val="00987E24"/>
    <w:rsid w:val="009900C1"/>
    <w:rsid w:val="00990979"/>
    <w:rsid w:val="009917EB"/>
    <w:rsid w:val="009926E2"/>
    <w:rsid w:val="00992A7A"/>
    <w:rsid w:val="0099555D"/>
    <w:rsid w:val="009961F9"/>
    <w:rsid w:val="00996ADC"/>
    <w:rsid w:val="009975A0"/>
    <w:rsid w:val="009A0BD1"/>
    <w:rsid w:val="009A0E55"/>
    <w:rsid w:val="009A1E3A"/>
    <w:rsid w:val="009A358B"/>
    <w:rsid w:val="009A4848"/>
    <w:rsid w:val="009A4FEA"/>
    <w:rsid w:val="009A50CA"/>
    <w:rsid w:val="009A5741"/>
    <w:rsid w:val="009A5973"/>
    <w:rsid w:val="009B215C"/>
    <w:rsid w:val="009B3508"/>
    <w:rsid w:val="009B51A8"/>
    <w:rsid w:val="009B5A8D"/>
    <w:rsid w:val="009C1A90"/>
    <w:rsid w:val="009C21A9"/>
    <w:rsid w:val="009C2CF5"/>
    <w:rsid w:val="009C39DF"/>
    <w:rsid w:val="009C427F"/>
    <w:rsid w:val="009C46F6"/>
    <w:rsid w:val="009C782C"/>
    <w:rsid w:val="009D0728"/>
    <w:rsid w:val="009D30AF"/>
    <w:rsid w:val="009D4970"/>
    <w:rsid w:val="009D7BF8"/>
    <w:rsid w:val="009E0CAD"/>
    <w:rsid w:val="009E1F39"/>
    <w:rsid w:val="009E4D8A"/>
    <w:rsid w:val="009E4DBF"/>
    <w:rsid w:val="009E63F8"/>
    <w:rsid w:val="009E72C0"/>
    <w:rsid w:val="009F0241"/>
    <w:rsid w:val="009F04D5"/>
    <w:rsid w:val="009F10B1"/>
    <w:rsid w:val="009F10F4"/>
    <w:rsid w:val="009F2236"/>
    <w:rsid w:val="009F4B83"/>
    <w:rsid w:val="009F51C6"/>
    <w:rsid w:val="009F6469"/>
    <w:rsid w:val="009F7710"/>
    <w:rsid w:val="00A00138"/>
    <w:rsid w:val="00A0046D"/>
    <w:rsid w:val="00A00B35"/>
    <w:rsid w:val="00A02A54"/>
    <w:rsid w:val="00A03A47"/>
    <w:rsid w:val="00A04BF9"/>
    <w:rsid w:val="00A05389"/>
    <w:rsid w:val="00A05A08"/>
    <w:rsid w:val="00A05CDB"/>
    <w:rsid w:val="00A0630B"/>
    <w:rsid w:val="00A14426"/>
    <w:rsid w:val="00A15E93"/>
    <w:rsid w:val="00A16B6A"/>
    <w:rsid w:val="00A21555"/>
    <w:rsid w:val="00A2176D"/>
    <w:rsid w:val="00A24DEF"/>
    <w:rsid w:val="00A25A9C"/>
    <w:rsid w:val="00A31033"/>
    <w:rsid w:val="00A3114C"/>
    <w:rsid w:val="00A31EA2"/>
    <w:rsid w:val="00A3249A"/>
    <w:rsid w:val="00A34FDE"/>
    <w:rsid w:val="00A36707"/>
    <w:rsid w:val="00A37645"/>
    <w:rsid w:val="00A37DDA"/>
    <w:rsid w:val="00A40656"/>
    <w:rsid w:val="00A41709"/>
    <w:rsid w:val="00A42639"/>
    <w:rsid w:val="00A429BC"/>
    <w:rsid w:val="00A43221"/>
    <w:rsid w:val="00A46B88"/>
    <w:rsid w:val="00A51911"/>
    <w:rsid w:val="00A52DA1"/>
    <w:rsid w:val="00A5416A"/>
    <w:rsid w:val="00A54EF0"/>
    <w:rsid w:val="00A55B96"/>
    <w:rsid w:val="00A56E42"/>
    <w:rsid w:val="00A56F22"/>
    <w:rsid w:val="00A60D93"/>
    <w:rsid w:val="00A62D38"/>
    <w:rsid w:val="00A665C8"/>
    <w:rsid w:val="00A7070A"/>
    <w:rsid w:val="00A70EFA"/>
    <w:rsid w:val="00A74F31"/>
    <w:rsid w:val="00A7550E"/>
    <w:rsid w:val="00A7669A"/>
    <w:rsid w:val="00A815C3"/>
    <w:rsid w:val="00A81DC5"/>
    <w:rsid w:val="00A822BA"/>
    <w:rsid w:val="00A82FAA"/>
    <w:rsid w:val="00A83618"/>
    <w:rsid w:val="00A84EE6"/>
    <w:rsid w:val="00A90DEC"/>
    <w:rsid w:val="00A90E9C"/>
    <w:rsid w:val="00A90EC5"/>
    <w:rsid w:val="00A91ED1"/>
    <w:rsid w:val="00A927B1"/>
    <w:rsid w:val="00A94001"/>
    <w:rsid w:val="00A94DE7"/>
    <w:rsid w:val="00A9508E"/>
    <w:rsid w:val="00A9526B"/>
    <w:rsid w:val="00AA099C"/>
    <w:rsid w:val="00AA1087"/>
    <w:rsid w:val="00AA2346"/>
    <w:rsid w:val="00AA2D5E"/>
    <w:rsid w:val="00AA5D85"/>
    <w:rsid w:val="00AA68E2"/>
    <w:rsid w:val="00AB0588"/>
    <w:rsid w:val="00AB3E6D"/>
    <w:rsid w:val="00AB511F"/>
    <w:rsid w:val="00AB77F3"/>
    <w:rsid w:val="00AC04BB"/>
    <w:rsid w:val="00AC0789"/>
    <w:rsid w:val="00AC1C0F"/>
    <w:rsid w:val="00AC1E88"/>
    <w:rsid w:val="00AC294B"/>
    <w:rsid w:val="00AC4BA7"/>
    <w:rsid w:val="00AC5BBA"/>
    <w:rsid w:val="00AC5F90"/>
    <w:rsid w:val="00AC6891"/>
    <w:rsid w:val="00AC6BFD"/>
    <w:rsid w:val="00AC6F9C"/>
    <w:rsid w:val="00AC7354"/>
    <w:rsid w:val="00AC7C6D"/>
    <w:rsid w:val="00AD07F8"/>
    <w:rsid w:val="00AD106E"/>
    <w:rsid w:val="00AD2F33"/>
    <w:rsid w:val="00AD5B41"/>
    <w:rsid w:val="00AD6163"/>
    <w:rsid w:val="00AD6854"/>
    <w:rsid w:val="00AD6973"/>
    <w:rsid w:val="00AE10CC"/>
    <w:rsid w:val="00AE1740"/>
    <w:rsid w:val="00AE1786"/>
    <w:rsid w:val="00AE398B"/>
    <w:rsid w:val="00AE44B1"/>
    <w:rsid w:val="00AE5558"/>
    <w:rsid w:val="00AF197E"/>
    <w:rsid w:val="00AF312A"/>
    <w:rsid w:val="00AF373C"/>
    <w:rsid w:val="00AF3A68"/>
    <w:rsid w:val="00AF5CBC"/>
    <w:rsid w:val="00AF5EDF"/>
    <w:rsid w:val="00AF6676"/>
    <w:rsid w:val="00B027AD"/>
    <w:rsid w:val="00B02A23"/>
    <w:rsid w:val="00B035B7"/>
    <w:rsid w:val="00B03C0D"/>
    <w:rsid w:val="00B04D29"/>
    <w:rsid w:val="00B04F30"/>
    <w:rsid w:val="00B04FFF"/>
    <w:rsid w:val="00B05C78"/>
    <w:rsid w:val="00B05E87"/>
    <w:rsid w:val="00B064F6"/>
    <w:rsid w:val="00B06660"/>
    <w:rsid w:val="00B06730"/>
    <w:rsid w:val="00B06BD2"/>
    <w:rsid w:val="00B07F62"/>
    <w:rsid w:val="00B1061C"/>
    <w:rsid w:val="00B12BCF"/>
    <w:rsid w:val="00B1354F"/>
    <w:rsid w:val="00B1425B"/>
    <w:rsid w:val="00B14511"/>
    <w:rsid w:val="00B15F9D"/>
    <w:rsid w:val="00B2095B"/>
    <w:rsid w:val="00B243FB"/>
    <w:rsid w:val="00B25302"/>
    <w:rsid w:val="00B25D77"/>
    <w:rsid w:val="00B26000"/>
    <w:rsid w:val="00B272C6"/>
    <w:rsid w:val="00B2772A"/>
    <w:rsid w:val="00B278C7"/>
    <w:rsid w:val="00B31DCC"/>
    <w:rsid w:val="00B34C6F"/>
    <w:rsid w:val="00B3501A"/>
    <w:rsid w:val="00B35A0B"/>
    <w:rsid w:val="00B35B42"/>
    <w:rsid w:val="00B369A2"/>
    <w:rsid w:val="00B36B43"/>
    <w:rsid w:val="00B400DF"/>
    <w:rsid w:val="00B4088F"/>
    <w:rsid w:val="00B41199"/>
    <w:rsid w:val="00B42D06"/>
    <w:rsid w:val="00B44CE6"/>
    <w:rsid w:val="00B45339"/>
    <w:rsid w:val="00B4545D"/>
    <w:rsid w:val="00B466D3"/>
    <w:rsid w:val="00B47D51"/>
    <w:rsid w:val="00B508AB"/>
    <w:rsid w:val="00B512F8"/>
    <w:rsid w:val="00B51A65"/>
    <w:rsid w:val="00B55ABC"/>
    <w:rsid w:val="00B55AD6"/>
    <w:rsid w:val="00B55C1D"/>
    <w:rsid w:val="00B56D67"/>
    <w:rsid w:val="00B6208A"/>
    <w:rsid w:val="00B62F54"/>
    <w:rsid w:val="00B6323A"/>
    <w:rsid w:val="00B6391E"/>
    <w:rsid w:val="00B65342"/>
    <w:rsid w:val="00B66488"/>
    <w:rsid w:val="00B66708"/>
    <w:rsid w:val="00B670E9"/>
    <w:rsid w:val="00B674E5"/>
    <w:rsid w:val="00B7097E"/>
    <w:rsid w:val="00B72F43"/>
    <w:rsid w:val="00B731B9"/>
    <w:rsid w:val="00B77D8D"/>
    <w:rsid w:val="00B80CD8"/>
    <w:rsid w:val="00B8282D"/>
    <w:rsid w:val="00B82C2C"/>
    <w:rsid w:val="00B8530B"/>
    <w:rsid w:val="00B85DBA"/>
    <w:rsid w:val="00B8638B"/>
    <w:rsid w:val="00B93AC7"/>
    <w:rsid w:val="00B957AC"/>
    <w:rsid w:val="00BA1408"/>
    <w:rsid w:val="00BA1973"/>
    <w:rsid w:val="00BA1FFB"/>
    <w:rsid w:val="00BA2645"/>
    <w:rsid w:val="00BA3657"/>
    <w:rsid w:val="00BA377C"/>
    <w:rsid w:val="00BA5C81"/>
    <w:rsid w:val="00BB0789"/>
    <w:rsid w:val="00BB0E59"/>
    <w:rsid w:val="00BB1D90"/>
    <w:rsid w:val="00BB3E3E"/>
    <w:rsid w:val="00BB49CB"/>
    <w:rsid w:val="00BB66E3"/>
    <w:rsid w:val="00BC2268"/>
    <w:rsid w:val="00BC2B96"/>
    <w:rsid w:val="00BC3901"/>
    <w:rsid w:val="00BC4752"/>
    <w:rsid w:val="00BC4A63"/>
    <w:rsid w:val="00BC4F80"/>
    <w:rsid w:val="00BC6A33"/>
    <w:rsid w:val="00BC7168"/>
    <w:rsid w:val="00BC7C87"/>
    <w:rsid w:val="00BD0117"/>
    <w:rsid w:val="00BD0814"/>
    <w:rsid w:val="00BD2E3C"/>
    <w:rsid w:val="00BD3EC0"/>
    <w:rsid w:val="00BD4AE1"/>
    <w:rsid w:val="00BD5806"/>
    <w:rsid w:val="00BD5D56"/>
    <w:rsid w:val="00BE09D0"/>
    <w:rsid w:val="00BF0073"/>
    <w:rsid w:val="00BF02BC"/>
    <w:rsid w:val="00BF12DC"/>
    <w:rsid w:val="00BF232A"/>
    <w:rsid w:val="00BF3C4E"/>
    <w:rsid w:val="00BF45C2"/>
    <w:rsid w:val="00BF6289"/>
    <w:rsid w:val="00BF6483"/>
    <w:rsid w:val="00BF7351"/>
    <w:rsid w:val="00C00197"/>
    <w:rsid w:val="00C00E8B"/>
    <w:rsid w:val="00C012F0"/>
    <w:rsid w:val="00C02921"/>
    <w:rsid w:val="00C03061"/>
    <w:rsid w:val="00C0491E"/>
    <w:rsid w:val="00C05FEB"/>
    <w:rsid w:val="00C10491"/>
    <w:rsid w:val="00C1069E"/>
    <w:rsid w:val="00C123ED"/>
    <w:rsid w:val="00C12DF5"/>
    <w:rsid w:val="00C12E6C"/>
    <w:rsid w:val="00C13398"/>
    <w:rsid w:val="00C146D3"/>
    <w:rsid w:val="00C14A5C"/>
    <w:rsid w:val="00C169A6"/>
    <w:rsid w:val="00C20C4C"/>
    <w:rsid w:val="00C21DC8"/>
    <w:rsid w:val="00C232C3"/>
    <w:rsid w:val="00C240B4"/>
    <w:rsid w:val="00C24312"/>
    <w:rsid w:val="00C247E4"/>
    <w:rsid w:val="00C2639C"/>
    <w:rsid w:val="00C272A8"/>
    <w:rsid w:val="00C30609"/>
    <w:rsid w:val="00C339C6"/>
    <w:rsid w:val="00C34DFD"/>
    <w:rsid w:val="00C35EEE"/>
    <w:rsid w:val="00C3693F"/>
    <w:rsid w:val="00C36DB2"/>
    <w:rsid w:val="00C37098"/>
    <w:rsid w:val="00C37BFC"/>
    <w:rsid w:val="00C41561"/>
    <w:rsid w:val="00C41BF3"/>
    <w:rsid w:val="00C42AC3"/>
    <w:rsid w:val="00C4528E"/>
    <w:rsid w:val="00C456BB"/>
    <w:rsid w:val="00C45A48"/>
    <w:rsid w:val="00C46C59"/>
    <w:rsid w:val="00C47F84"/>
    <w:rsid w:val="00C50273"/>
    <w:rsid w:val="00C50335"/>
    <w:rsid w:val="00C50666"/>
    <w:rsid w:val="00C50688"/>
    <w:rsid w:val="00C5156A"/>
    <w:rsid w:val="00C517F2"/>
    <w:rsid w:val="00C527E6"/>
    <w:rsid w:val="00C53576"/>
    <w:rsid w:val="00C5479D"/>
    <w:rsid w:val="00C54DCD"/>
    <w:rsid w:val="00C5553D"/>
    <w:rsid w:val="00C561E0"/>
    <w:rsid w:val="00C5630A"/>
    <w:rsid w:val="00C56399"/>
    <w:rsid w:val="00C567EB"/>
    <w:rsid w:val="00C56ADE"/>
    <w:rsid w:val="00C57D52"/>
    <w:rsid w:val="00C6182C"/>
    <w:rsid w:val="00C62995"/>
    <w:rsid w:val="00C652E7"/>
    <w:rsid w:val="00C65366"/>
    <w:rsid w:val="00C66A40"/>
    <w:rsid w:val="00C66AA7"/>
    <w:rsid w:val="00C66BF2"/>
    <w:rsid w:val="00C67BB4"/>
    <w:rsid w:val="00C70295"/>
    <w:rsid w:val="00C723CE"/>
    <w:rsid w:val="00C724C2"/>
    <w:rsid w:val="00C72B8A"/>
    <w:rsid w:val="00C73B48"/>
    <w:rsid w:val="00C75FD5"/>
    <w:rsid w:val="00C765C8"/>
    <w:rsid w:val="00C77986"/>
    <w:rsid w:val="00C80DF8"/>
    <w:rsid w:val="00C8121C"/>
    <w:rsid w:val="00C81DA4"/>
    <w:rsid w:val="00C834BC"/>
    <w:rsid w:val="00C83DC9"/>
    <w:rsid w:val="00C84B5D"/>
    <w:rsid w:val="00C86225"/>
    <w:rsid w:val="00C864F2"/>
    <w:rsid w:val="00C86655"/>
    <w:rsid w:val="00C869E2"/>
    <w:rsid w:val="00C86FAA"/>
    <w:rsid w:val="00C92329"/>
    <w:rsid w:val="00C933F1"/>
    <w:rsid w:val="00C9487A"/>
    <w:rsid w:val="00C94DC6"/>
    <w:rsid w:val="00CA0581"/>
    <w:rsid w:val="00CA196F"/>
    <w:rsid w:val="00CA2BE5"/>
    <w:rsid w:val="00CA2DA5"/>
    <w:rsid w:val="00CA303A"/>
    <w:rsid w:val="00CA3F41"/>
    <w:rsid w:val="00CA4E5A"/>
    <w:rsid w:val="00CA7201"/>
    <w:rsid w:val="00CB136E"/>
    <w:rsid w:val="00CB5AAA"/>
    <w:rsid w:val="00CB6072"/>
    <w:rsid w:val="00CB64EE"/>
    <w:rsid w:val="00CC09CE"/>
    <w:rsid w:val="00CC0F68"/>
    <w:rsid w:val="00CC0FAA"/>
    <w:rsid w:val="00CC12A7"/>
    <w:rsid w:val="00CC40FF"/>
    <w:rsid w:val="00CC4991"/>
    <w:rsid w:val="00CC785C"/>
    <w:rsid w:val="00CC7E04"/>
    <w:rsid w:val="00CD23AB"/>
    <w:rsid w:val="00CD2F51"/>
    <w:rsid w:val="00CD372D"/>
    <w:rsid w:val="00CD53F3"/>
    <w:rsid w:val="00CD563F"/>
    <w:rsid w:val="00CD761F"/>
    <w:rsid w:val="00CD7FBA"/>
    <w:rsid w:val="00CE1245"/>
    <w:rsid w:val="00CE2AED"/>
    <w:rsid w:val="00CE3B68"/>
    <w:rsid w:val="00CE4C2F"/>
    <w:rsid w:val="00CE5EED"/>
    <w:rsid w:val="00CE6CC1"/>
    <w:rsid w:val="00CF0AFB"/>
    <w:rsid w:val="00CF19E3"/>
    <w:rsid w:val="00CF2437"/>
    <w:rsid w:val="00CF2730"/>
    <w:rsid w:val="00CF457E"/>
    <w:rsid w:val="00CF7269"/>
    <w:rsid w:val="00CF75E9"/>
    <w:rsid w:val="00CF7B23"/>
    <w:rsid w:val="00CF7EFE"/>
    <w:rsid w:val="00D01A3C"/>
    <w:rsid w:val="00D01D74"/>
    <w:rsid w:val="00D01F2A"/>
    <w:rsid w:val="00D0300B"/>
    <w:rsid w:val="00D03644"/>
    <w:rsid w:val="00D03C1E"/>
    <w:rsid w:val="00D063F0"/>
    <w:rsid w:val="00D064C3"/>
    <w:rsid w:val="00D0654B"/>
    <w:rsid w:val="00D06BB9"/>
    <w:rsid w:val="00D06FBD"/>
    <w:rsid w:val="00D07477"/>
    <w:rsid w:val="00D0794A"/>
    <w:rsid w:val="00D10977"/>
    <w:rsid w:val="00D134B8"/>
    <w:rsid w:val="00D137AC"/>
    <w:rsid w:val="00D13931"/>
    <w:rsid w:val="00D13F87"/>
    <w:rsid w:val="00D14525"/>
    <w:rsid w:val="00D15273"/>
    <w:rsid w:val="00D15461"/>
    <w:rsid w:val="00D15B3D"/>
    <w:rsid w:val="00D16BD2"/>
    <w:rsid w:val="00D16E43"/>
    <w:rsid w:val="00D20226"/>
    <w:rsid w:val="00D20391"/>
    <w:rsid w:val="00D21459"/>
    <w:rsid w:val="00D21E16"/>
    <w:rsid w:val="00D223F8"/>
    <w:rsid w:val="00D2480A"/>
    <w:rsid w:val="00D25CBD"/>
    <w:rsid w:val="00D2636E"/>
    <w:rsid w:val="00D276B5"/>
    <w:rsid w:val="00D27ABC"/>
    <w:rsid w:val="00D27B4B"/>
    <w:rsid w:val="00D30B8F"/>
    <w:rsid w:val="00D31C62"/>
    <w:rsid w:val="00D32FA0"/>
    <w:rsid w:val="00D33AD5"/>
    <w:rsid w:val="00D346FE"/>
    <w:rsid w:val="00D3506D"/>
    <w:rsid w:val="00D37180"/>
    <w:rsid w:val="00D37A9D"/>
    <w:rsid w:val="00D37C83"/>
    <w:rsid w:val="00D41204"/>
    <w:rsid w:val="00D41460"/>
    <w:rsid w:val="00D42063"/>
    <w:rsid w:val="00D4349E"/>
    <w:rsid w:val="00D4354B"/>
    <w:rsid w:val="00D45BCF"/>
    <w:rsid w:val="00D4770D"/>
    <w:rsid w:val="00D51189"/>
    <w:rsid w:val="00D5177E"/>
    <w:rsid w:val="00D5288D"/>
    <w:rsid w:val="00D52E68"/>
    <w:rsid w:val="00D548AC"/>
    <w:rsid w:val="00D549E4"/>
    <w:rsid w:val="00D54C1C"/>
    <w:rsid w:val="00D5517D"/>
    <w:rsid w:val="00D55FB3"/>
    <w:rsid w:val="00D56E09"/>
    <w:rsid w:val="00D57F47"/>
    <w:rsid w:val="00D57FC1"/>
    <w:rsid w:val="00D6061F"/>
    <w:rsid w:val="00D60D94"/>
    <w:rsid w:val="00D61AEB"/>
    <w:rsid w:val="00D61CF7"/>
    <w:rsid w:val="00D61F82"/>
    <w:rsid w:val="00D6253D"/>
    <w:rsid w:val="00D62622"/>
    <w:rsid w:val="00D63741"/>
    <w:rsid w:val="00D63AE7"/>
    <w:rsid w:val="00D70B26"/>
    <w:rsid w:val="00D72792"/>
    <w:rsid w:val="00D758E6"/>
    <w:rsid w:val="00D7595E"/>
    <w:rsid w:val="00D813E9"/>
    <w:rsid w:val="00D8227A"/>
    <w:rsid w:val="00D835A1"/>
    <w:rsid w:val="00D865F3"/>
    <w:rsid w:val="00D86C39"/>
    <w:rsid w:val="00D87BEA"/>
    <w:rsid w:val="00D92F54"/>
    <w:rsid w:val="00D97DA8"/>
    <w:rsid w:val="00DA0488"/>
    <w:rsid w:val="00DA182D"/>
    <w:rsid w:val="00DA1A83"/>
    <w:rsid w:val="00DA1ADB"/>
    <w:rsid w:val="00DA31B0"/>
    <w:rsid w:val="00DA3A0B"/>
    <w:rsid w:val="00DA5FAA"/>
    <w:rsid w:val="00DA6D25"/>
    <w:rsid w:val="00DA6E49"/>
    <w:rsid w:val="00DA705C"/>
    <w:rsid w:val="00DB2398"/>
    <w:rsid w:val="00DB2C3F"/>
    <w:rsid w:val="00DB380C"/>
    <w:rsid w:val="00DB3FF6"/>
    <w:rsid w:val="00DB679C"/>
    <w:rsid w:val="00DB6BB1"/>
    <w:rsid w:val="00DB764A"/>
    <w:rsid w:val="00DC0F62"/>
    <w:rsid w:val="00DC2DC6"/>
    <w:rsid w:val="00DC3E72"/>
    <w:rsid w:val="00DC6976"/>
    <w:rsid w:val="00DC7107"/>
    <w:rsid w:val="00DC7359"/>
    <w:rsid w:val="00DD14EA"/>
    <w:rsid w:val="00DD2BB4"/>
    <w:rsid w:val="00DD7993"/>
    <w:rsid w:val="00DE4407"/>
    <w:rsid w:val="00DE4998"/>
    <w:rsid w:val="00DE4B42"/>
    <w:rsid w:val="00DE793E"/>
    <w:rsid w:val="00DF05DA"/>
    <w:rsid w:val="00DF1D82"/>
    <w:rsid w:val="00DF2A60"/>
    <w:rsid w:val="00DF2C70"/>
    <w:rsid w:val="00DF4425"/>
    <w:rsid w:val="00DF65A2"/>
    <w:rsid w:val="00E01917"/>
    <w:rsid w:val="00E02DC7"/>
    <w:rsid w:val="00E0300F"/>
    <w:rsid w:val="00E040CF"/>
    <w:rsid w:val="00E044E3"/>
    <w:rsid w:val="00E0534A"/>
    <w:rsid w:val="00E05728"/>
    <w:rsid w:val="00E05A45"/>
    <w:rsid w:val="00E06BFB"/>
    <w:rsid w:val="00E07279"/>
    <w:rsid w:val="00E079E4"/>
    <w:rsid w:val="00E101D6"/>
    <w:rsid w:val="00E104AC"/>
    <w:rsid w:val="00E10B66"/>
    <w:rsid w:val="00E10C85"/>
    <w:rsid w:val="00E11C7C"/>
    <w:rsid w:val="00E123E6"/>
    <w:rsid w:val="00E12BA0"/>
    <w:rsid w:val="00E12CAA"/>
    <w:rsid w:val="00E12CE9"/>
    <w:rsid w:val="00E13921"/>
    <w:rsid w:val="00E146D4"/>
    <w:rsid w:val="00E14BAA"/>
    <w:rsid w:val="00E14E3F"/>
    <w:rsid w:val="00E15844"/>
    <w:rsid w:val="00E20AF4"/>
    <w:rsid w:val="00E2166A"/>
    <w:rsid w:val="00E2352B"/>
    <w:rsid w:val="00E24D4C"/>
    <w:rsid w:val="00E25029"/>
    <w:rsid w:val="00E2535A"/>
    <w:rsid w:val="00E255B2"/>
    <w:rsid w:val="00E26819"/>
    <w:rsid w:val="00E27340"/>
    <w:rsid w:val="00E27AB3"/>
    <w:rsid w:val="00E302D7"/>
    <w:rsid w:val="00E318A6"/>
    <w:rsid w:val="00E32DF6"/>
    <w:rsid w:val="00E34DB7"/>
    <w:rsid w:val="00E34EFA"/>
    <w:rsid w:val="00E3544E"/>
    <w:rsid w:val="00E35B49"/>
    <w:rsid w:val="00E379C2"/>
    <w:rsid w:val="00E37B92"/>
    <w:rsid w:val="00E401CF"/>
    <w:rsid w:val="00E408B9"/>
    <w:rsid w:val="00E41A71"/>
    <w:rsid w:val="00E41E53"/>
    <w:rsid w:val="00E421D1"/>
    <w:rsid w:val="00E429AA"/>
    <w:rsid w:val="00E42E6D"/>
    <w:rsid w:val="00E4505F"/>
    <w:rsid w:val="00E45CBD"/>
    <w:rsid w:val="00E5248A"/>
    <w:rsid w:val="00E53883"/>
    <w:rsid w:val="00E5488B"/>
    <w:rsid w:val="00E55358"/>
    <w:rsid w:val="00E5538F"/>
    <w:rsid w:val="00E553D4"/>
    <w:rsid w:val="00E555CB"/>
    <w:rsid w:val="00E56B16"/>
    <w:rsid w:val="00E57343"/>
    <w:rsid w:val="00E600DC"/>
    <w:rsid w:val="00E60623"/>
    <w:rsid w:val="00E646DB"/>
    <w:rsid w:val="00E6491F"/>
    <w:rsid w:val="00E65E75"/>
    <w:rsid w:val="00E6774A"/>
    <w:rsid w:val="00E7035B"/>
    <w:rsid w:val="00E72FAF"/>
    <w:rsid w:val="00E74881"/>
    <w:rsid w:val="00E74BB1"/>
    <w:rsid w:val="00E75256"/>
    <w:rsid w:val="00E76261"/>
    <w:rsid w:val="00E76512"/>
    <w:rsid w:val="00E77129"/>
    <w:rsid w:val="00E77AB3"/>
    <w:rsid w:val="00E811B3"/>
    <w:rsid w:val="00E82E2B"/>
    <w:rsid w:val="00E830FA"/>
    <w:rsid w:val="00E83A52"/>
    <w:rsid w:val="00E84B33"/>
    <w:rsid w:val="00E85659"/>
    <w:rsid w:val="00E86907"/>
    <w:rsid w:val="00E86FEE"/>
    <w:rsid w:val="00E91C66"/>
    <w:rsid w:val="00E91E98"/>
    <w:rsid w:val="00E9235E"/>
    <w:rsid w:val="00E92A58"/>
    <w:rsid w:val="00E94FED"/>
    <w:rsid w:val="00E959A5"/>
    <w:rsid w:val="00E963C9"/>
    <w:rsid w:val="00E96523"/>
    <w:rsid w:val="00E97250"/>
    <w:rsid w:val="00E97AC4"/>
    <w:rsid w:val="00EA1232"/>
    <w:rsid w:val="00EA164B"/>
    <w:rsid w:val="00EA3371"/>
    <w:rsid w:val="00EA3458"/>
    <w:rsid w:val="00EA37B3"/>
    <w:rsid w:val="00EA4F3A"/>
    <w:rsid w:val="00EA7D34"/>
    <w:rsid w:val="00EB057A"/>
    <w:rsid w:val="00EB2FCC"/>
    <w:rsid w:val="00EB44D3"/>
    <w:rsid w:val="00EB45F1"/>
    <w:rsid w:val="00EB56B7"/>
    <w:rsid w:val="00EB6718"/>
    <w:rsid w:val="00EB743A"/>
    <w:rsid w:val="00EC0021"/>
    <w:rsid w:val="00EC12EF"/>
    <w:rsid w:val="00EC1E23"/>
    <w:rsid w:val="00EC2404"/>
    <w:rsid w:val="00EC409E"/>
    <w:rsid w:val="00EC427E"/>
    <w:rsid w:val="00EC5846"/>
    <w:rsid w:val="00EC66CB"/>
    <w:rsid w:val="00EC79D5"/>
    <w:rsid w:val="00ED18A1"/>
    <w:rsid w:val="00ED1FA1"/>
    <w:rsid w:val="00ED627C"/>
    <w:rsid w:val="00ED6737"/>
    <w:rsid w:val="00ED7CBD"/>
    <w:rsid w:val="00EE029A"/>
    <w:rsid w:val="00EE065B"/>
    <w:rsid w:val="00EE0949"/>
    <w:rsid w:val="00EE1CDE"/>
    <w:rsid w:val="00EE27AF"/>
    <w:rsid w:val="00EE374A"/>
    <w:rsid w:val="00EE4085"/>
    <w:rsid w:val="00EE4850"/>
    <w:rsid w:val="00EE53AB"/>
    <w:rsid w:val="00EE5656"/>
    <w:rsid w:val="00EE6C44"/>
    <w:rsid w:val="00EE6D8B"/>
    <w:rsid w:val="00EF044B"/>
    <w:rsid w:val="00EF05FA"/>
    <w:rsid w:val="00EF0F01"/>
    <w:rsid w:val="00EF0FB1"/>
    <w:rsid w:val="00EF120C"/>
    <w:rsid w:val="00EF1739"/>
    <w:rsid w:val="00EF199E"/>
    <w:rsid w:val="00EF2F38"/>
    <w:rsid w:val="00EF35D5"/>
    <w:rsid w:val="00EF5427"/>
    <w:rsid w:val="00EF5A10"/>
    <w:rsid w:val="00F00180"/>
    <w:rsid w:val="00F00F48"/>
    <w:rsid w:val="00F031BD"/>
    <w:rsid w:val="00F03EF6"/>
    <w:rsid w:val="00F05F43"/>
    <w:rsid w:val="00F06E16"/>
    <w:rsid w:val="00F07C46"/>
    <w:rsid w:val="00F103A5"/>
    <w:rsid w:val="00F10490"/>
    <w:rsid w:val="00F1205D"/>
    <w:rsid w:val="00F12FEE"/>
    <w:rsid w:val="00F13AB9"/>
    <w:rsid w:val="00F13DFB"/>
    <w:rsid w:val="00F2275B"/>
    <w:rsid w:val="00F24B93"/>
    <w:rsid w:val="00F24C84"/>
    <w:rsid w:val="00F2707A"/>
    <w:rsid w:val="00F271F6"/>
    <w:rsid w:val="00F30A7B"/>
    <w:rsid w:val="00F31E9A"/>
    <w:rsid w:val="00F32AB4"/>
    <w:rsid w:val="00F3448F"/>
    <w:rsid w:val="00F352DC"/>
    <w:rsid w:val="00F357EB"/>
    <w:rsid w:val="00F36AD9"/>
    <w:rsid w:val="00F36EBA"/>
    <w:rsid w:val="00F36F78"/>
    <w:rsid w:val="00F37161"/>
    <w:rsid w:val="00F3779B"/>
    <w:rsid w:val="00F400E5"/>
    <w:rsid w:val="00F4076C"/>
    <w:rsid w:val="00F4221D"/>
    <w:rsid w:val="00F43DFC"/>
    <w:rsid w:val="00F44C90"/>
    <w:rsid w:val="00F450BC"/>
    <w:rsid w:val="00F47169"/>
    <w:rsid w:val="00F474F0"/>
    <w:rsid w:val="00F47E88"/>
    <w:rsid w:val="00F51544"/>
    <w:rsid w:val="00F54D9B"/>
    <w:rsid w:val="00F55623"/>
    <w:rsid w:val="00F558D2"/>
    <w:rsid w:val="00F62708"/>
    <w:rsid w:val="00F62FC0"/>
    <w:rsid w:val="00F644D7"/>
    <w:rsid w:val="00F66F74"/>
    <w:rsid w:val="00F677EA"/>
    <w:rsid w:val="00F701EA"/>
    <w:rsid w:val="00F701F7"/>
    <w:rsid w:val="00F715EB"/>
    <w:rsid w:val="00F71C13"/>
    <w:rsid w:val="00F75055"/>
    <w:rsid w:val="00F75EDC"/>
    <w:rsid w:val="00F77225"/>
    <w:rsid w:val="00F8488E"/>
    <w:rsid w:val="00F86562"/>
    <w:rsid w:val="00F868D6"/>
    <w:rsid w:val="00F868E5"/>
    <w:rsid w:val="00F86A08"/>
    <w:rsid w:val="00F87B58"/>
    <w:rsid w:val="00F9486F"/>
    <w:rsid w:val="00F956C2"/>
    <w:rsid w:val="00F9775C"/>
    <w:rsid w:val="00FA0BE9"/>
    <w:rsid w:val="00FA106A"/>
    <w:rsid w:val="00FA1546"/>
    <w:rsid w:val="00FA2B98"/>
    <w:rsid w:val="00FA5600"/>
    <w:rsid w:val="00FA5CA2"/>
    <w:rsid w:val="00FA741E"/>
    <w:rsid w:val="00FB114B"/>
    <w:rsid w:val="00FB13DE"/>
    <w:rsid w:val="00FB3D1D"/>
    <w:rsid w:val="00FB45C5"/>
    <w:rsid w:val="00FB4AA7"/>
    <w:rsid w:val="00FB6D17"/>
    <w:rsid w:val="00FC1269"/>
    <w:rsid w:val="00FC20B9"/>
    <w:rsid w:val="00FC2651"/>
    <w:rsid w:val="00FC26AF"/>
    <w:rsid w:val="00FC2A31"/>
    <w:rsid w:val="00FC2AE5"/>
    <w:rsid w:val="00FC2C84"/>
    <w:rsid w:val="00FC3047"/>
    <w:rsid w:val="00FC3792"/>
    <w:rsid w:val="00FC38BD"/>
    <w:rsid w:val="00FC3A4D"/>
    <w:rsid w:val="00FC4541"/>
    <w:rsid w:val="00FC72C1"/>
    <w:rsid w:val="00FC7B56"/>
    <w:rsid w:val="00FD1316"/>
    <w:rsid w:val="00FD32A3"/>
    <w:rsid w:val="00FD3790"/>
    <w:rsid w:val="00FD3BAB"/>
    <w:rsid w:val="00FD4928"/>
    <w:rsid w:val="00FD58E1"/>
    <w:rsid w:val="00FD6580"/>
    <w:rsid w:val="00FE038B"/>
    <w:rsid w:val="00FE1043"/>
    <w:rsid w:val="00FE1609"/>
    <w:rsid w:val="00FE1C43"/>
    <w:rsid w:val="00FE1F0A"/>
    <w:rsid w:val="00FE5DF2"/>
    <w:rsid w:val="00FE6D56"/>
    <w:rsid w:val="00FE71B4"/>
    <w:rsid w:val="00FF0A24"/>
    <w:rsid w:val="00FF0E80"/>
    <w:rsid w:val="00FF1C20"/>
    <w:rsid w:val="00FF2B00"/>
    <w:rsid w:val="00FF6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E8687"/>
  <w15:chartTrackingRefBased/>
  <w15:docId w15:val="{BC5F839E-0A36-4718-BA21-92CAE652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50E"/>
    <w:pPr>
      <w:spacing w:after="200" w:line="276" w:lineRule="auto"/>
    </w:pPr>
    <w:rPr>
      <w:sz w:val="22"/>
      <w:szCs w:val="22"/>
    </w:rPr>
  </w:style>
  <w:style w:type="paragraph" w:styleId="Heading1">
    <w:name w:val="heading 1"/>
    <w:basedOn w:val="Normal"/>
    <w:next w:val="Normal"/>
    <w:link w:val="Heading1Char"/>
    <w:uiPriority w:val="9"/>
    <w:qFormat/>
    <w:rsid w:val="00E9235E"/>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Header">
    <w:name w:val="header"/>
    <w:basedOn w:val="Normal"/>
    <w:uiPriority w:val="99"/>
    <w:unhideWhenUsed/>
    <w:pPr>
      <w:tabs>
        <w:tab w:val="center" w:pos="4680"/>
        <w:tab w:val="right" w:pos="9360"/>
      </w:tabs>
      <w:spacing w:after="0" w:line="240" w:lineRule="auto"/>
    </w:pPr>
  </w:style>
  <w:style w:type="character" w:customStyle="1" w:styleId="HeaderChar">
    <w:name w:val="Header Char"/>
    <w:basedOn w:val="DefaultParagraphFont"/>
    <w:uiPriority w:val="99"/>
  </w:style>
  <w:style w:type="paragraph" w:styleId="Footer">
    <w:name w:val="footer"/>
    <w:basedOn w:val="Normal"/>
    <w:uiPriority w:val="99"/>
    <w:unhideWhenUsed/>
    <w:pPr>
      <w:tabs>
        <w:tab w:val="center" w:pos="4680"/>
        <w:tab w:val="right" w:pos="9360"/>
      </w:tabs>
      <w:spacing w:after="0" w:line="240" w:lineRule="auto"/>
    </w:pPr>
  </w:style>
  <w:style w:type="character" w:customStyle="1" w:styleId="FooterChar">
    <w:name w:val="Footer Char"/>
    <w:basedOn w:val="DefaultParagraphFont"/>
    <w:uiPriority w:val="99"/>
  </w:style>
  <w:style w:type="paragraph" w:styleId="NoSpacing">
    <w:name w:val="No Spacing"/>
    <w:link w:val="NoSpacingChar"/>
    <w:autoRedefine/>
    <w:uiPriority w:val="1"/>
    <w:qFormat/>
    <w:rsid w:val="00A90EC5"/>
    <w:rPr>
      <w:rFonts w:asciiTheme="minorHAnsi" w:hAnsiTheme="minorHAnsi" w:cstheme="minorHAnsi"/>
      <w:sz w:val="24"/>
      <w:szCs w:val="24"/>
    </w:rPr>
  </w:style>
  <w:style w:type="paragraph" w:customStyle="1" w:styleId="Default">
    <w:name w:val="Default"/>
    <w:pPr>
      <w:autoSpaceDE w:val="0"/>
      <w:autoSpaceDN w:val="0"/>
      <w:adjustRightInd w:val="0"/>
    </w:pPr>
    <w:rPr>
      <w:rFonts w:ascii="Times New Roman" w:hAnsi="Times New Roman"/>
      <w:color w:val="000000"/>
      <w:sz w:val="24"/>
      <w:szCs w:val="24"/>
    </w:rPr>
  </w:style>
  <w:style w:type="paragraph" w:styleId="BodyText">
    <w:name w:val="Body Text"/>
    <w:basedOn w:val="Default"/>
    <w:next w:val="Default"/>
    <w:semiHidden/>
    <w:rPr>
      <w:color w:val="auto"/>
    </w:rPr>
  </w:style>
  <w:style w:type="character" w:customStyle="1" w:styleId="BodyTextChar">
    <w:name w:val="Body Text Char"/>
    <w:rPr>
      <w:rFonts w:ascii="Times New Roman" w:hAnsi="Times New Roman"/>
      <w:sz w:val="24"/>
      <w:szCs w:val="24"/>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pPr>
  </w:style>
  <w:style w:type="paragraph" w:styleId="NormalWeb">
    <w:name w:val="Normal (Web)"/>
    <w:basedOn w:val="Default"/>
    <w:next w:val="Default"/>
    <w:semiHidden/>
    <w:rPr>
      <w:color w:val="auto"/>
    </w:rPr>
  </w:style>
  <w:style w:type="character" w:styleId="LineNumber">
    <w:name w:val="line number"/>
    <w:uiPriority w:val="99"/>
    <w:semiHidden/>
    <w:unhideWhenUsed/>
    <w:rsid w:val="00A7550E"/>
    <w:rPr>
      <w:rFonts w:ascii="Calibri" w:hAnsi="Calibri"/>
      <w:sz w:val="16"/>
    </w:rPr>
  </w:style>
  <w:style w:type="paragraph" w:styleId="BodyTextIndent">
    <w:name w:val="Body Text Indent"/>
    <w:basedOn w:val="Normal"/>
    <w:link w:val="BodyTextIndentChar"/>
    <w:uiPriority w:val="99"/>
    <w:semiHidden/>
    <w:unhideWhenUsed/>
    <w:rsid w:val="009B215C"/>
    <w:pPr>
      <w:spacing w:after="120"/>
      <w:ind w:left="360"/>
    </w:pPr>
    <w:rPr>
      <w:lang w:val="x-none" w:eastAsia="x-none"/>
    </w:rPr>
  </w:style>
  <w:style w:type="character" w:customStyle="1" w:styleId="BodyTextIndentChar">
    <w:name w:val="Body Text Indent Char"/>
    <w:link w:val="BodyTextIndent"/>
    <w:uiPriority w:val="99"/>
    <w:semiHidden/>
    <w:rsid w:val="009B215C"/>
    <w:rPr>
      <w:sz w:val="22"/>
      <w:szCs w:val="22"/>
    </w:rPr>
  </w:style>
  <w:style w:type="character" w:styleId="FollowedHyperlink">
    <w:name w:val="FollowedHyperlink"/>
    <w:uiPriority w:val="99"/>
    <w:semiHidden/>
    <w:unhideWhenUsed/>
    <w:rsid w:val="000C6F6F"/>
    <w:rPr>
      <w:color w:val="800080"/>
      <w:u w:val="single"/>
    </w:rPr>
  </w:style>
  <w:style w:type="paragraph" w:styleId="FootnoteText">
    <w:name w:val="footnote text"/>
    <w:basedOn w:val="Normal"/>
    <w:link w:val="FootnoteTextChar"/>
    <w:uiPriority w:val="99"/>
    <w:semiHidden/>
    <w:unhideWhenUsed/>
    <w:rsid w:val="00A2176D"/>
    <w:rPr>
      <w:sz w:val="20"/>
      <w:szCs w:val="20"/>
    </w:rPr>
  </w:style>
  <w:style w:type="character" w:customStyle="1" w:styleId="FootnoteTextChar">
    <w:name w:val="Footnote Text Char"/>
    <w:basedOn w:val="DefaultParagraphFont"/>
    <w:link w:val="FootnoteText"/>
    <w:uiPriority w:val="99"/>
    <w:semiHidden/>
    <w:rsid w:val="00A2176D"/>
  </w:style>
  <w:style w:type="character" w:styleId="FootnoteReference">
    <w:name w:val="footnote reference"/>
    <w:uiPriority w:val="99"/>
    <w:semiHidden/>
    <w:unhideWhenUsed/>
    <w:rsid w:val="00A2176D"/>
    <w:rPr>
      <w:vertAlign w:val="superscript"/>
    </w:rPr>
  </w:style>
  <w:style w:type="table" w:styleId="TableGrid">
    <w:name w:val="Table Grid"/>
    <w:basedOn w:val="TableNormal"/>
    <w:rsid w:val="000C7D42"/>
    <w:pPr>
      <w:widowControl w:val="0"/>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9235E"/>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E9235E"/>
    <w:pPr>
      <w:keepLines/>
      <w:spacing w:before="480" w:after="0"/>
      <w:outlineLvl w:val="9"/>
    </w:pPr>
    <w:rPr>
      <w:color w:val="365F91"/>
      <w:kern w:val="0"/>
      <w:sz w:val="28"/>
      <w:szCs w:val="28"/>
    </w:rPr>
  </w:style>
  <w:style w:type="paragraph" w:customStyle="1" w:styleId="Style1">
    <w:name w:val="Style1"/>
    <w:basedOn w:val="Normal"/>
    <w:next w:val="Heading1"/>
    <w:link w:val="Style1Char"/>
    <w:autoRedefine/>
    <w:qFormat/>
    <w:rsid w:val="00F3779B"/>
    <w:pPr>
      <w:tabs>
        <w:tab w:val="left" w:pos="720"/>
      </w:tabs>
      <w:autoSpaceDE w:val="0"/>
      <w:autoSpaceDN w:val="0"/>
      <w:adjustRightInd w:val="0"/>
      <w:spacing w:after="0" w:line="240" w:lineRule="auto"/>
    </w:pPr>
    <w:rPr>
      <w:rFonts w:asciiTheme="minorHAnsi" w:hAnsiTheme="minorHAnsi" w:cstheme="minorHAnsi"/>
      <w:b/>
      <w:bCs/>
      <w:color w:val="000000"/>
      <w:lang w:val="x-none" w:eastAsia="x-none"/>
    </w:rPr>
  </w:style>
  <w:style w:type="paragraph" w:styleId="PlainText">
    <w:name w:val="Plain Text"/>
    <w:basedOn w:val="Normal"/>
    <w:link w:val="PlainTextChar"/>
    <w:rsid w:val="00741923"/>
    <w:pPr>
      <w:spacing w:after="0" w:line="240" w:lineRule="auto"/>
    </w:pPr>
    <w:rPr>
      <w:rFonts w:ascii="Courier New" w:eastAsia="Times New Roman" w:hAnsi="Courier New"/>
      <w:sz w:val="20"/>
      <w:szCs w:val="20"/>
      <w:lang w:val="x-none" w:eastAsia="x-none"/>
    </w:rPr>
  </w:style>
  <w:style w:type="character" w:customStyle="1" w:styleId="Style1Char">
    <w:name w:val="Style1 Char"/>
    <w:link w:val="Style1"/>
    <w:rsid w:val="00F3779B"/>
    <w:rPr>
      <w:rFonts w:asciiTheme="minorHAnsi" w:hAnsiTheme="minorHAnsi" w:cstheme="minorHAnsi"/>
      <w:b/>
      <w:bCs/>
      <w:color w:val="000000"/>
      <w:sz w:val="22"/>
      <w:szCs w:val="22"/>
      <w:lang w:val="x-none" w:eastAsia="x-none"/>
    </w:rPr>
  </w:style>
  <w:style w:type="character" w:customStyle="1" w:styleId="PlainTextChar">
    <w:name w:val="Plain Text Char"/>
    <w:link w:val="PlainText"/>
    <w:rsid w:val="00741923"/>
    <w:rPr>
      <w:rFonts w:ascii="Courier New" w:eastAsia="Times New Roman" w:hAnsi="Courier New" w:cs="Courier New"/>
    </w:rPr>
  </w:style>
  <w:style w:type="character" w:styleId="CommentReference">
    <w:name w:val="annotation reference"/>
    <w:uiPriority w:val="99"/>
    <w:semiHidden/>
    <w:unhideWhenUsed/>
    <w:rsid w:val="00024AD3"/>
    <w:rPr>
      <w:sz w:val="16"/>
      <w:szCs w:val="16"/>
    </w:rPr>
  </w:style>
  <w:style w:type="paragraph" w:styleId="CommentText">
    <w:name w:val="annotation text"/>
    <w:basedOn w:val="Normal"/>
    <w:link w:val="CommentTextChar"/>
    <w:uiPriority w:val="99"/>
    <w:unhideWhenUsed/>
    <w:rsid w:val="00024AD3"/>
    <w:rPr>
      <w:sz w:val="20"/>
      <w:szCs w:val="20"/>
    </w:rPr>
  </w:style>
  <w:style w:type="character" w:customStyle="1" w:styleId="CommentTextChar">
    <w:name w:val="Comment Text Char"/>
    <w:basedOn w:val="DefaultParagraphFont"/>
    <w:link w:val="CommentText"/>
    <w:uiPriority w:val="99"/>
    <w:rsid w:val="00024AD3"/>
  </w:style>
  <w:style w:type="paragraph" w:styleId="CommentSubject">
    <w:name w:val="annotation subject"/>
    <w:basedOn w:val="CommentText"/>
    <w:next w:val="CommentText"/>
    <w:link w:val="CommentSubjectChar"/>
    <w:uiPriority w:val="99"/>
    <w:semiHidden/>
    <w:unhideWhenUsed/>
    <w:rsid w:val="00024AD3"/>
    <w:rPr>
      <w:b/>
      <w:bCs/>
      <w:lang w:val="x-none" w:eastAsia="x-none"/>
    </w:rPr>
  </w:style>
  <w:style w:type="character" w:customStyle="1" w:styleId="CommentSubjectChar">
    <w:name w:val="Comment Subject Char"/>
    <w:link w:val="CommentSubject"/>
    <w:uiPriority w:val="99"/>
    <w:semiHidden/>
    <w:rsid w:val="00024AD3"/>
    <w:rPr>
      <w:b/>
      <w:bCs/>
    </w:rPr>
  </w:style>
  <w:style w:type="paragraph" w:styleId="Revision">
    <w:name w:val="Revision"/>
    <w:hidden/>
    <w:uiPriority w:val="99"/>
    <w:semiHidden/>
    <w:rsid w:val="00AA099C"/>
    <w:rPr>
      <w:sz w:val="22"/>
      <w:szCs w:val="22"/>
    </w:rPr>
  </w:style>
  <w:style w:type="paragraph" w:styleId="TOC1">
    <w:name w:val="toc 1"/>
    <w:basedOn w:val="Normal"/>
    <w:next w:val="Normal"/>
    <w:autoRedefine/>
    <w:uiPriority w:val="39"/>
    <w:unhideWhenUsed/>
    <w:rsid w:val="00731671"/>
    <w:pPr>
      <w:suppressLineNumbers/>
      <w:tabs>
        <w:tab w:val="left" w:pos="720"/>
        <w:tab w:val="right" w:leader="dot" w:pos="9350"/>
      </w:tabs>
    </w:pPr>
  </w:style>
  <w:style w:type="character" w:styleId="UnresolvedMention">
    <w:name w:val="Unresolved Mention"/>
    <w:uiPriority w:val="99"/>
    <w:semiHidden/>
    <w:unhideWhenUsed/>
    <w:rsid w:val="00D5517D"/>
    <w:rPr>
      <w:color w:val="605E5C"/>
      <w:shd w:val="clear" w:color="auto" w:fill="E1DFDD"/>
    </w:rPr>
  </w:style>
  <w:style w:type="character" w:customStyle="1" w:styleId="cf01">
    <w:name w:val="cf01"/>
    <w:basedOn w:val="DefaultParagraphFont"/>
    <w:rsid w:val="007D1F32"/>
    <w:rPr>
      <w:rFonts w:ascii="Segoe UI" w:hAnsi="Segoe UI" w:cs="Segoe UI" w:hint="default"/>
      <w:sz w:val="18"/>
      <w:szCs w:val="18"/>
    </w:rPr>
  </w:style>
  <w:style w:type="paragraph" w:styleId="Caption">
    <w:name w:val="caption"/>
    <w:basedOn w:val="Normal"/>
    <w:next w:val="Normal"/>
    <w:uiPriority w:val="35"/>
    <w:unhideWhenUsed/>
    <w:qFormat/>
    <w:rsid w:val="005659C7"/>
    <w:pPr>
      <w:spacing w:line="240" w:lineRule="auto"/>
    </w:pPr>
    <w:rPr>
      <w:rFonts w:ascii="Times New Roman" w:eastAsiaTheme="minorHAnsi" w:hAnsi="Times New Roman" w:cstheme="minorBidi"/>
      <w:iCs/>
      <w:kern w:val="2"/>
      <w:sz w:val="24"/>
      <w:szCs w:val="18"/>
    </w:rPr>
  </w:style>
  <w:style w:type="character" w:customStyle="1" w:styleId="NoSpacingChar">
    <w:name w:val="No Spacing Char"/>
    <w:basedOn w:val="DefaultParagraphFont"/>
    <w:link w:val="NoSpacing"/>
    <w:uiPriority w:val="1"/>
    <w:rsid w:val="005659C7"/>
    <w:rPr>
      <w:rFonts w:asciiTheme="minorHAnsi" w:hAnsiTheme="minorHAnsi" w:cstheme="minorHAnsi"/>
      <w:sz w:val="24"/>
      <w:szCs w:val="24"/>
    </w:rPr>
  </w:style>
  <w:style w:type="character" w:styleId="PageNumber">
    <w:name w:val="page number"/>
    <w:basedOn w:val="DefaultParagraphFont"/>
    <w:rsid w:val="00D27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78359">
      <w:bodyDiv w:val="1"/>
      <w:marLeft w:val="0"/>
      <w:marRight w:val="0"/>
      <w:marTop w:val="0"/>
      <w:marBottom w:val="0"/>
      <w:divBdr>
        <w:top w:val="none" w:sz="0" w:space="0" w:color="auto"/>
        <w:left w:val="none" w:sz="0" w:space="0" w:color="auto"/>
        <w:bottom w:val="none" w:sz="0" w:space="0" w:color="auto"/>
        <w:right w:val="none" w:sz="0" w:space="0" w:color="auto"/>
      </w:divBdr>
    </w:div>
    <w:div w:id="437144662">
      <w:bodyDiv w:val="1"/>
      <w:marLeft w:val="0"/>
      <w:marRight w:val="0"/>
      <w:marTop w:val="0"/>
      <w:marBottom w:val="0"/>
      <w:divBdr>
        <w:top w:val="none" w:sz="0" w:space="0" w:color="auto"/>
        <w:left w:val="none" w:sz="0" w:space="0" w:color="auto"/>
        <w:bottom w:val="none" w:sz="0" w:space="0" w:color="auto"/>
        <w:right w:val="none" w:sz="0" w:space="0" w:color="auto"/>
      </w:divBdr>
    </w:div>
    <w:div w:id="453598570">
      <w:bodyDiv w:val="1"/>
      <w:marLeft w:val="0"/>
      <w:marRight w:val="0"/>
      <w:marTop w:val="0"/>
      <w:marBottom w:val="0"/>
      <w:divBdr>
        <w:top w:val="none" w:sz="0" w:space="0" w:color="auto"/>
        <w:left w:val="none" w:sz="0" w:space="0" w:color="auto"/>
        <w:bottom w:val="none" w:sz="0" w:space="0" w:color="auto"/>
        <w:right w:val="none" w:sz="0" w:space="0" w:color="auto"/>
      </w:divBdr>
    </w:div>
    <w:div w:id="469832714">
      <w:bodyDiv w:val="1"/>
      <w:marLeft w:val="0"/>
      <w:marRight w:val="0"/>
      <w:marTop w:val="0"/>
      <w:marBottom w:val="0"/>
      <w:divBdr>
        <w:top w:val="none" w:sz="0" w:space="0" w:color="auto"/>
        <w:left w:val="none" w:sz="0" w:space="0" w:color="auto"/>
        <w:bottom w:val="none" w:sz="0" w:space="0" w:color="auto"/>
        <w:right w:val="none" w:sz="0" w:space="0" w:color="auto"/>
      </w:divBdr>
    </w:div>
    <w:div w:id="583102488">
      <w:bodyDiv w:val="1"/>
      <w:marLeft w:val="0"/>
      <w:marRight w:val="0"/>
      <w:marTop w:val="0"/>
      <w:marBottom w:val="0"/>
      <w:divBdr>
        <w:top w:val="none" w:sz="0" w:space="0" w:color="auto"/>
        <w:left w:val="none" w:sz="0" w:space="0" w:color="auto"/>
        <w:bottom w:val="none" w:sz="0" w:space="0" w:color="auto"/>
        <w:right w:val="none" w:sz="0" w:space="0" w:color="auto"/>
      </w:divBdr>
    </w:div>
    <w:div w:id="646544773">
      <w:bodyDiv w:val="1"/>
      <w:marLeft w:val="0"/>
      <w:marRight w:val="0"/>
      <w:marTop w:val="0"/>
      <w:marBottom w:val="0"/>
      <w:divBdr>
        <w:top w:val="none" w:sz="0" w:space="0" w:color="auto"/>
        <w:left w:val="none" w:sz="0" w:space="0" w:color="auto"/>
        <w:bottom w:val="none" w:sz="0" w:space="0" w:color="auto"/>
        <w:right w:val="none" w:sz="0" w:space="0" w:color="auto"/>
      </w:divBdr>
    </w:div>
    <w:div w:id="720398540">
      <w:bodyDiv w:val="1"/>
      <w:marLeft w:val="0"/>
      <w:marRight w:val="0"/>
      <w:marTop w:val="0"/>
      <w:marBottom w:val="0"/>
      <w:divBdr>
        <w:top w:val="none" w:sz="0" w:space="0" w:color="auto"/>
        <w:left w:val="none" w:sz="0" w:space="0" w:color="auto"/>
        <w:bottom w:val="none" w:sz="0" w:space="0" w:color="auto"/>
        <w:right w:val="none" w:sz="0" w:space="0" w:color="auto"/>
      </w:divBdr>
    </w:div>
    <w:div w:id="745107275">
      <w:bodyDiv w:val="1"/>
      <w:marLeft w:val="0"/>
      <w:marRight w:val="0"/>
      <w:marTop w:val="0"/>
      <w:marBottom w:val="0"/>
      <w:divBdr>
        <w:top w:val="none" w:sz="0" w:space="0" w:color="auto"/>
        <w:left w:val="none" w:sz="0" w:space="0" w:color="auto"/>
        <w:bottom w:val="none" w:sz="0" w:space="0" w:color="auto"/>
        <w:right w:val="none" w:sz="0" w:space="0" w:color="auto"/>
      </w:divBdr>
    </w:div>
    <w:div w:id="1528524008">
      <w:bodyDiv w:val="1"/>
      <w:marLeft w:val="0"/>
      <w:marRight w:val="0"/>
      <w:marTop w:val="0"/>
      <w:marBottom w:val="0"/>
      <w:divBdr>
        <w:top w:val="none" w:sz="0" w:space="0" w:color="auto"/>
        <w:left w:val="none" w:sz="0" w:space="0" w:color="auto"/>
        <w:bottom w:val="none" w:sz="0" w:space="0" w:color="auto"/>
        <w:right w:val="none" w:sz="0" w:space="0" w:color="auto"/>
      </w:divBdr>
    </w:div>
    <w:div w:id="1582331122">
      <w:bodyDiv w:val="1"/>
      <w:marLeft w:val="0"/>
      <w:marRight w:val="0"/>
      <w:marTop w:val="0"/>
      <w:marBottom w:val="0"/>
      <w:divBdr>
        <w:top w:val="none" w:sz="0" w:space="0" w:color="auto"/>
        <w:left w:val="none" w:sz="0" w:space="0" w:color="auto"/>
        <w:bottom w:val="none" w:sz="0" w:space="0" w:color="auto"/>
        <w:right w:val="none" w:sz="0" w:space="0" w:color="auto"/>
      </w:divBdr>
    </w:div>
    <w:div w:id="15998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mailto:casavantl@headwaterscorp.com" TargetMode="External"/><Relationship Id="rId26" Type="http://schemas.openxmlformats.org/officeDocument/2006/relationships/hyperlink" Target="mailto:farnsworthj@headwaterscorp.com"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asavantl@headwaterscorp.com" TargetMode="External"/><Relationship Id="rId17" Type="http://schemas.openxmlformats.org/officeDocument/2006/relationships/hyperlink" Target="http://www.PlatteRiverProgram.org" TargetMode="External"/><Relationship Id="rId25" Type="http://schemas.openxmlformats.org/officeDocument/2006/relationships/hyperlink" Target="mailto:jkennedy@nebcommfound.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asavantl@headwaterscorp.com"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farnsworthj@headwaterscorp.com"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mailto:casavantl@headwaterscorp.com" TargetMode="Externa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footer" Target="footer4.xml"/><Relationship Id="rId27" Type="http://schemas.openxmlformats.org/officeDocument/2006/relationships/hyperlink" Target="mailto:uribea@headwaterscorp.com" TargetMode="External"/><Relationship Id="rId30" Type="http://schemas.openxmlformats.org/officeDocument/2006/relationships/header" Target="header6.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federalcontractorregistry.com/" TargetMode="External"/><Relationship Id="rId1" Type="http://schemas.openxmlformats.org/officeDocument/2006/relationships/hyperlink" Target="https://www.dnb.com/duns-number.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2723-6BC3-4365-B978-4D6BB5C2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7177</Words>
  <Characters>40913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PRRIP – ED OFFICE DRAFT</vt:lpstr>
    </vt:vector>
  </TitlesOfParts>
  <Company>Microsoft</Company>
  <LinksUpToDate>false</LinksUpToDate>
  <CharactersWithSpaces>47995</CharactersWithSpaces>
  <SharedDoc>false</SharedDoc>
  <HLinks>
    <vt:vector size="78" baseType="variant">
      <vt:variant>
        <vt:i4>6815827</vt:i4>
      </vt:variant>
      <vt:variant>
        <vt:i4>51</vt:i4>
      </vt:variant>
      <vt:variant>
        <vt:i4>0</vt:i4>
      </vt:variant>
      <vt:variant>
        <vt:i4>5</vt:i4>
      </vt:variant>
      <vt:variant>
        <vt:lpwstr>mailto:turners@headwaterescorp.com</vt:lpwstr>
      </vt:variant>
      <vt:variant>
        <vt:lpwstr/>
      </vt:variant>
      <vt:variant>
        <vt:i4>4128809</vt:i4>
      </vt:variant>
      <vt:variant>
        <vt:i4>48</vt:i4>
      </vt:variant>
      <vt:variant>
        <vt:i4>0</vt:i4>
      </vt:variant>
      <vt:variant>
        <vt:i4>5</vt:i4>
      </vt:variant>
      <vt:variant>
        <vt:lpwstr>http://www.platteriverprogram.org/</vt:lpwstr>
      </vt:variant>
      <vt:variant>
        <vt:lpwstr/>
      </vt:variant>
      <vt:variant>
        <vt:i4>5898345</vt:i4>
      </vt:variant>
      <vt:variant>
        <vt:i4>45</vt:i4>
      </vt:variant>
      <vt:variant>
        <vt:i4>0</vt:i4>
      </vt:variant>
      <vt:variant>
        <vt:i4>5</vt:i4>
      </vt:variant>
      <vt:variant>
        <vt:lpwstr>mailto:turners@headwaterscorp.com</vt:lpwstr>
      </vt:variant>
      <vt:variant>
        <vt:lpwstr/>
      </vt:variant>
      <vt:variant>
        <vt:i4>5898345</vt:i4>
      </vt:variant>
      <vt:variant>
        <vt:i4>42</vt:i4>
      </vt:variant>
      <vt:variant>
        <vt:i4>0</vt:i4>
      </vt:variant>
      <vt:variant>
        <vt:i4>5</vt:i4>
      </vt:variant>
      <vt:variant>
        <vt:lpwstr>mailto:turners@headwaterscorp.com</vt:lpwstr>
      </vt:variant>
      <vt:variant>
        <vt:lpwstr/>
      </vt:variant>
      <vt:variant>
        <vt:i4>5898345</vt:i4>
      </vt:variant>
      <vt:variant>
        <vt:i4>39</vt:i4>
      </vt:variant>
      <vt:variant>
        <vt:i4>0</vt:i4>
      </vt:variant>
      <vt:variant>
        <vt:i4>5</vt:i4>
      </vt:variant>
      <vt:variant>
        <vt:lpwstr>mailto:turners@headwaterscorp.com</vt:lpwstr>
      </vt:variant>
      <vt:variant>
        <vt:lpwstr/>
      </vt:variant>
      <vt:variant>
        <vt:i4>1179704</vt:i4>
      </vt:variant>
      <vt:variant>
        <vt:i4>32</vt:i4>
      </vt:variant>
      <vt:variant>
        <vt:i4>0</vt:i4>
      </vt:variant>
      <vt:variant>
        <vt:i4>5</vt:i4>
      </vt:variant>
      <vt:variant>
        <vt:lpwstr/>
      </vt:variant>
      <vt:variant>
        <vt:lpwstr>_Toc126065924</vt:lpwstr>
      </vt:variant>
      <vt:variant>
        <vt:i4>1179704</vt:i4>
      </vt:variant>
      <vt:variant>
        <vt:i4>26</vt:i4>
      </vt:variant>
      <vt:variant>
        <vt:i4>0</vt:i4>
      </vt:variant>
      <vt:variant>
        <vt:i4>5</vt:i4>
      </vt:variant>
      <vt:variant>
        <vt:lpwstr/>
      </vt:variant>
      <vt:variant>
        <vt:lpwstr>_Toc126065923</vt:lpwstr>
      </vt:variant>
      <vt:variant>
        <vt:i4>1179704</vt:i4>
      </vt:variant>
      <vt:variant>
        <vt:i4>20</vt:i4>
      </vt:variant>
      <vt:variant>
        <vt:i4>0</vt:i4>
      </vt:variant>
      <vt:variant>
        <vt:i4>5</vt:i4>
      </vt:variant>
      <vt:variant>
        <vt:lpwstr/>
      </vt:variant>
      <vt:variant>
        <vt:lpwstr>_Toc126065922</vt:lpwstr>
      </vt:variant>
      <vt:variant>
        <vt:i4>1179704</vt:i4>
      </vt:variant>
      <vt:variant>
        <vt:i4>14</vt:i4>
      </vt:variant>
      <vt:variant>
        <vt:i4>0</vt:i4>
      </vt:variant>
      <vt:variant>
        <vt:i4>5</vt:i4>
      </vt:variant>
      <vt:variant>
        <vt:lpwstr/>
      </vt:variant>
      <vt:variant>
        <vt:lpwstr>_Toc126065921</vt:lpwstr>
      </vt:variant>
      <vt:variant>
        <vt:i4>1179704</vt:i4>
      </vt:variant>
      <vt:variant>
        <vt:i4>8</vt:i4>
      </vt:variant>
      <vt:variant>
        <vt:i4>0</vt:i4>
      </vt:variant>
      <vt:variant>
        <vt:i4>5</vt:i4>
      </vt:variant>
      <vt:variant>
        <vt:lpwstr/>
      </vt:variant>
      <vt:variant>
        <vt:lpwstr>_Toc126065920</vt:lpwstr>
      </vt:variant>
      <vt:variant>
        <vt:i4>1114168</vt:i4>
      </vt:variant>
      <vt:variant>
        <vt:i4>2</vt:i4>
      </vt:variant>
      <vt:variant>
        <vt:i4>0</vt:i4>
      </vt:variant>
      <vt:variant>
        <vt:i4>5</vt:i4>
      </vt:variant>
      <vt:variant>
        <vt:lpwstr/>
      </vt:variant>
      <vt:variant>
        <vt:lpwstr>_Toc126065919</vt:lpwstr>
      </vt:variant>
      <vt:variant>
        <vt:i4>7929903</vt:i4>
      </vt:variant>
      <vt:variant>
        <vt:i4>3</vt:i4>
      </vt:variant>
      <vt:variant>
        <vt:i4>0</vt:i4>
      </vt:variant>
      <vt:variant>
        <vt:i4>5</vt:i4>
      </vt:variant>
      <vt:variant>
        <vt:lpwstr>https://federalcontractorregistry.com/</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PRRIP – ED OFFICE DRAFT</dc:title>
  <dc:subject/>
  <dc:creator>chadwinsmith</dc:creator>
  <cp:keywords/>
  <cp:lastModifiedBy>Chadwin Smith</cp:lastModifiedBy>
  <cp:revision>3</cp:revision>
  <cp:lastPrinted>2023-09-29T19:40:00Z</cp:lastPrinted>
  <dcterms:created xsi:type="dcterms:W3CDTF">2023-09-29T19:38:00Z</dcterms:created>
  <dcterms:modified xsi:type="dcterms:W3CDTF">2023-09-29T19:40:00Z</dcterms:modified>
</cp:coreProperties>
</file>